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E2" w:rsidRPr="00634B0F" w:rsidRDefault="001976E2" w:rsidP="00D82DE5">
      <w:pPr>
        <w:spacing w:after="0"/>
        <w:jc w:val="center"/>
        <w:rPr>
          <w:rFonts w:asciiTheme="majorHAnsi" w:hAnsiTheme="majorHAnsi"/>
          <w:b/>
          <w:sz w:val="28"/>
          <w:szCs w:val="28"/>
        </w:rPr>
      </w:pPr>
      <w:r w:rsidRPr="00634B0F">
        <w:rPr>
          <w:rFonts w:asciiTheme="majorHAnsi" w:hAnsiTheme="majorHAnsi"/>
          <w:b/>
          <w:sz w:val="28"/>
          <w:szCs w:val="28"/>
        </w:rPr>
        <w:t>Minutes of the First meeting of the Regional Steering Committee</w:t>
      </w:r>
      <w:r w:rsidR="00F821AC">
        <w:rPr>
          <w:rFonts w:asciiTheme="majorHAnsi" w:hAnsiTheme="majorHAnsi"/>
          <w:b/>
          <w:sz w:val="28"/>
          <w:szCs w:val="28"/>
        </w:rPr>
        <w:t xml:space="preserve"> (RSC)</w:t>
      </w:r>
      <w:r w:rsidRPr="00634B0F">
        <w:rPr>
          <w:rFonts w:asciiTheme="majorHAnsi" w:hAnsiTheme="majorHAnsi"/>
          <w:b/>
          <w:sz w:val="28"/>
          <w:szCs w:val="28"/>
        </w:rPr>
        <w:t xml:space="preserve"> for the </w:t>
      </w:r>
      <w:r w:rsidR="00922511" w:rsidRPr="00634B0F">
        <w:rPr>
          <w:rFonts w:asciiTheme="majorHAnsi" w:hAnsiTheme="majorHAnsi" w:cs="Arial"/>
          <w:b/>
          <w:sz w:val="28"/>
          <w:szCs w:val="28"/>
        </w:rPr>
        <w:t>Global Fund Regional Artemisinin</w:t>
      </w:r>
      <w:r w:rsidR="00FF3313">
        <w:rPr>
          <w:rFonts w:asciiTheme="majorHAnsi" w:hAnsiTheme="majorHAnsi" w:cs="Arial"/>
          <w:b/>
          <w:sz w:val="28"/>
          <w:szCs w:val="28"/>
        </w:rPr>
        <w:t>-resistance</w:t>
      </w:r>
      <w:r w:rsidR="00922511" w:rsidRPr="00634B0F">
        <w:rPr>
          <w:rFonts w:asciiTheme="majorHAnsi" w:hAnsiTheme="majorHAnsi" w:cs="Arial"/>
          <w:b/>
          <w:sz w:val="28"/>
          <w:szCs w:val="28"/>
        </w:rPr>
        <w:t xml:space="preserve"> Initiative</w:t>
      </w:r>
      <w:r w:rsidR="00922511">
        <w:rPr>
          <w:rFonts w:asciiTheme="majorHAnsi" w:hAnsiTheme="majorHAnsi" w:cs="Arial"/>
          <w:b/>
          <w:sz w:val="28"/>
          <w:szCs w:val="28"/>
        </w:rPr>
        <w:t xml:space="preserve"> </w:t>
      </w:r>
      <w:r w:rsidR="00F821AC">
        <w:rPr>
          <w:rFonts w:asciiTheme="majorHAnsi" w:hAnsiTheme="majorHAnsi" w:cs="Arial"/>
          <w:b/>
          <w:sz w:val="28"/>
          <w:szCs w:val="28"/>
        </w:rPr>
        <w:t>(RAI)</w:t>
      </w:r>
    </w:p>
    <w:p w:rsidR="00D82DE5" w:rsidRPr="00634B0F" w:rsidRDefault="00D82DE5" w:rsidP="00D82DE5">
      <w:pPr>
        <w:spacing w:after="0"/>
        <w:jc w:val="center"/>
        <w:rPr>
          <w:rFonts w:asciiTheme="majorHAnsi" w:hAnsiTheme="majorHAnsi"/>
          <w:b/>
        </w:rPr>
      </w:pPr>
    </w:p>
    <w:p w:rsidR="001976E2" w:rsidRPr="00634B0F" w:rsidRDefault="001976E2" w:rsidP="00D82DE5">
      <w:pPr>
        <w:spacing w:after="0"/>
        <w:jc w:val="center"/>
        <w:rPr>
          <w:rFonts w:asciiTheme="majorHAnsi" w:hAnsiTheme="majorHAnsi"/>
          <w:b/>
        </w:rPr>
      </w:pPr>
      <w:r w:rsidRPr="00634B0F">
        <w:rPr>
          <w:rFonts w:asciiTheme="majorHAnsi" w:hAnsiTheme="majorHAnsi"/>
          <w:b/>
        </w:rPr>
        <w:t>9th August 2013</w:t>
      </w:r>
    </w:p>
    <w:p w:rsidR="00D82DE5" w:rsidRPr="00634B0F" w:rsidRDefault="00D82DE5" w:rsidP="00D82DE5">
      <w:pPr>
        <w:spacing w:after="0"/>
        <w:jc w:val="center"/>
        <w:rPr>
          <w:rFonts w:asciiTheme="majorHAnsi" w:hAnsiTheme="majorHAnsi"/>
          <w:b/>
        </w:rPr>
      </w:pPr>
    </w:p>
    <w:p w:rsidR="001976E2" w:rsidRPr="00634B0F" w:rsidRDefault="001976E2" w:rsidP="00D82DE5">
      <w:pPr>
        <w:spacing w:after="0"/>
        <w:jc w:val="center"/>
        <w:rPr>
          <w:rFonts w:asciiTheme="majorHAnsi" w:hAnsiTheme="majorHAnsi"/>
          <w:b/>
        </w:rPr>
      </w:pPr>
      <w:r w:rsidRPr="00634B0F">
        <w:rPr>
          <w:rFonts w:asciiTheme="majorHAnsi" w:hAnsiTheme="majorHAnsi"/>
          <w:b/>
        </w:rPr>
        <w:t xml:space="preserve">Pullman King Power Hotel, Bangkok, Thailand </w:t>
      </w:r>
    </w:p>
    <w:p w:rsidR="001976E2" w:rsidRPr="00634B0F" w:rsidRDefault="001976E2" w:rsidP="00D82DE5">
      <w:pPr>
        <w:spacing w:after="0"/>
        <w:rPr>
          <w:rFonts w:asciiTheme="majorHAnsi" w:hAnsiTheme="majorHAnsi"/>
          <w:b/>
        </w:rPr>
      </w:pPr>
    </w:p>
    <w:p w:rsidR="00D82DE5" w:rsidRPr="00634B0F" w:rsidRDefault="00D82DE5" w:rsidP="00D82DE5">
      <w:pPr>
        <w:spacing w:after="0"/>
        <w:rPr>
          <w:rFonts w:asciiTheme="majorHAnsi" w:hAnsiTheme="majorHAnsi"/>
        </w:rPr>
      </w:pPr>
    </w:p>
    <w:p w:rsidR="008771FA" w:rsidRPr="00634B0F" w:rsidRDefault="008771FA" w:rsidP="00D82DE5">
      <w:pPr>
        <w:spacing w:after="0"/>
        <w:rPr>
          <w:rFonts w:asciiTheme="majorHAnsi" w:hAnsiTheme="majorHAnsi"/>
        </w:rPr>
      </w:pPr>
      <w:r w:rsidRPr="00634B0F">
        <w:rPr>
          <w:rFonts w:asciiTheme="majorHAnsi" w:hAnsiTheme="majorHAnsi"/>
        </w:rPr>
        <w:t>Co-chairs:</w:t>
      </w:r>
      <w:r w:rsidR="00634B0F" w:rsidRPr="00634B0F">
        <w:rPr>
          <w:rFonts w:asciiTheme="majorHAnsi" w:hAnsiTheme="majorHAnsi"/>
        </w:rPr>
        <w:t xml:space="preserve"> </w:t>
      </w:r>
      <w:r w:rsidR="00634B0F" w:rsidRPr="00634B0F">
        <w:rPr>
          <w:rFonts w:asciiTheme="majorHAnsi" w:hAnsiTheme="majorHAnsi"/>
          <w:color w:val="000000"/>
        </w:rPr>
        <w:t>Dr Chanvit Tharathep, Professor Arjen Dondorp</w:t>
      </w:r>
      <w:bookmarkStart w:id="0" w:name="_GoBack"/>
      <w:bookmarkEnd w:id="0"/>
    </w:p>
    <w:p w:rsidR="008771FA" w:rsidRPr="00634B0F" w:rsidRDefault="008771FA" w:rsidP="00D82DE5">
      <w:pPr>
        <w:spacing w:after="0"/>
        <w:rPr>
          <w:rFonts w:asciiTheme="majorHAnsi" w:hAnsiTheme="majorHAnsi"/>
        </w:rPr>
      </w:pPr>
    </w:p>
    <w:p w:rsidR="008771FA" w:rsidRPr="00634B0F" w:rsidRDefault="008771FA" w:rsidP="00D82DE5">
      <w:pPr>
        <w:spacing w:after="0"/>
        <w:rPr>
          <w:rFonts w:asciiTheme="majorHAnsi" w:hAnsiTheme="majorHAnsi"/>
          <w:sz w:val="22"/>
          <w:szCs w:val="22"/>
        </w:rPr>
      </w:pPr>
      <w:r w:rsidRPr="00634B0F">
        <w:rPr>
          <w:rFonts w:asciiTheme="majorHAnsi" w:hAnsiTheme="majorHAnsi"/>
        </w:rPr>
        <w:t xml:space="preserve">Minutes </w:t>
      </w:r>
      <w:r w:rsidR="00585026">
        <w:rPr>
          <w:rFonts w:asciiTheme="majorHAnsi" w:hAnsiTheme="majorHAnsi"/>
        </w:rPr>
        <w:t>taken</w:t>
      </w:r>
      <w:r w:rsidRPr="00634B0F">
        <w:rPr>
          <w:rFonts w:asciiTheme="majorHAnsi" w:hAnsiTheme="majorHAnsi"/>
        </w:rPr>
        <w:t xml:space="preserve"> by:  David Gandy </w:t>
      </w:r>
    </w:p>
    <w:p w:rsidR="008771FA" w:rsidRPr="00634B0F" w:rsidRDefault="008771FA" w:rsidP="00D82DE5">
      <w:pPr>
        <w:spacing w:after="0"/>
        <w:rPr>
          <w:rFonts w:asciiTheme="majorHAnsi" w:hAnsiTheme="majorHAnsi"/>
        </w:rPr>
      </w:pPr>
    </w:p>
    <w:p w:rsidR="001976E2" w:rsidRDefault="00D82DE5" w:rsidP="00D82DE5">
      <w:pPr>
        <w:spacing w:after="0"/>
        <w:rPr>
          <w:rFonts w:asciiTheme="majorHAnsi" w:hAnsiTheme="majorHAnsi"/>
        </w:rPr>
      </w:pPr>
      <w:r w:rsidRPr="00634B0F">
        <w:rPr>
          <w:rFonts w:asciiTheme="majorHAnsi" w:hAnsiTheme="majorHAnsi"/>
        </w:rPr>
        <w:t xml:space="preserve">Attendees are listed in Appendix </w:t>
      </w:r>
      <w:r w:rsidR="00902A1C">
        <w:rPr>
          <w:rFonts w:asciiTheme="majorHAnsi" w:hAnsiTheme="majorHAnsi"/>
        </w:rPr>
        <w:t>“attendance list BKK RSC.pdf”</w:t>
      </w:r>
      <w:r w:rsidR="00C86824">
        <w:rPr>
          <w:rFonts w:asciiTheme="majorHAnsi" w:hAnsiTheme="majorHAnsi"/>
        </w:rPr>
        <w:t>*</w:t>
      </w:r>
    </w:p>
    <w:p w:rsidR="00D94F02" w:rsidRDefault="00D94F02" w:rsidP="00D82DE5">
      <w:pPr>
        <w:spacing w:after="0"/>
        <w:rPr>
          <w:rFonts w:asciiTheme="majorHAnsi" w:hAnsiTheme="majorHAnsi"/>
        </w:rPr>
      </w:pPr>
    </w:p>
    <w:p w:rsidR="00D94F02" w:rsidRPr="00C86824" w:rsidRDefault="00C86824" w:rsidP="00D82DE5">
      <w:pPr>
        <w:spacing w:after="0"/>
        <w:rPr>
          <w:rFonts w:asciiTheme="majorHAnsi" w:hAnsiTheme="majorHAnsi"/>
          <w:sz w:val="20"/>
          <w:szCs w:val="20"/>
        </w:rPr>
      </w:pPr>
      <w:r w:rsidRPr="00C86824">
        <w:rPr>
          <w:rFonts w:asciiTheme="majorHAnsi" w:hAnsiTheme="majorHAnsi"/>
          <w:sz w:val="20"/>
          <w:szCs w:val="20"/>
        </w:rPr>
        <w:t>*</w:t>
      </w:r>
      <w:r w:rsidR="002D06A0">
        <w:rPr>
          <w:rFonts w:asciiTheme="majorHAnsi" w:hAnsiTheme="majorHAnsi"/>
          <w:sz w:val="20"/>
          <w:szCs w:val="20"/>
        </w:rPr>
        <w:t xml:space="preserve">Absent: </w:t>
      </w:r>
      <w:proofErr w:type="spellStart"/>
      <w:r w:rsidR="00E54868">
        <w:rPr>
          <w:rFonts w:asciiTheme="majorHAnsi" w:hAnsiTheme="majorHAnsi"/>
          <w:sz w:val="20"/>
          <w:szCs w:val="20"/>
        </w:rPr>
        <w:t>Dr.</w:t>
      </w:r>
      <w:proofErr w:type="spellEnd"/>
      <w:r w:rsidR="00E54868">
        <w:rPr>
          <w:rFonts w:asciiTheme="majorHAnsi" w:hAnsiTheme="majorHAnsi"/>
          <w:sz w:val="20"/>
          <w:szCs w:val="20"/>
        </w:rPr>
        <w:t xml:space="preserve"> </w:t>
      </w:r>
      <w:r w:rsidR="002D06A0" w:rsidRPr="002D06A0">
        <w:rPr>
          <w:rFonts w:asciiTheme="majorHAnsi" w:hAnsiTheme="majorHAnsi"/>
          <w:sz w:val="20"/>
          <w:szCs w:val="20"/>
        </w:rPr>
        <w:t>Cynthia Maung</w:t>
      </w:r>
      <w:r w:rsidR="002D06A0">
        <w:rPr>
          <w:rFonts w:asciiTheme="majorHAnsi" w:hAnsiTheme="majorHAnsi"/>
          <w:sz w:val="20"/>
          <w:szCs w:val="20"/>
        </w:rPr>
        <w:t xml:space="preserve"> (Mae Tao </w:t>
      </w:r>
      <w:proofErr w:type="spellStart"/>
      <w:r w:rsidR="002D06A0">
        <w:rPr>
          <w:rFonts w:asciiTheme="majorHAnsi" w:hAnsiTheme="majorHAnsi"/>
          <w:sz w:val="20"/>
          <w:szCs w:val="20"/>
        </w:rPr>
        <w:t>Clinica</w:t>
      </w:r>
      <w:proofErr w:type="spellEnd"/>
      <w:r w:rsidR="002D06A0">
        <w:rPr>
          <w:rFonts w:asciiTheme="majorHAnsi" w:hAnsiTheme="majorHAnsi"/>
          <w:sz w:val="20"/>
          <w:szCs w:val="20"/>
        </w:rPr>
        <w:t>). Civi</w:t>
      </w:r>
      <w:r w:rsidR="007E49BC" w:rsidRPr="00C86824">
        <w:rPr>
          <w:rFonts w:asciiTheme="majorHAnsi" w:hAnsiTheme="majorHAnsi"/>
          <w:sz w:val="20"/>
          <w:szCs w:val="20"/>
        </w:rPr>
        <w:t>l s</w:t>
      </w:r>
      <w:r w:rsidR="00D94F02" w:rsidRPr="00C86824">
        <w:rPr>
          <w:rFonts w:asciiTheme="majorHAnsi" w:hAnsiTheme="majorHAnsi"/>
          <w:sz w:val="20"/>
          <w:szCs w:val="20"/>
        </w:rPr>
        <w:t>ociety organisations</w:t>
      </w:r>
      <w:r w:rsidR="002D06A0">
        <w:rPr>
          <w:rFonts w:asciiTheme="majorHAnsi" w:hAnsiTheme="majorHAnsi"/>
          <w:sz w:val="20"/>
          <w:szCs w:val="20"/>
        </w:rPr>
        <w:t xml:space="preserve"> were thus not represented at </w:t>
      </w:r>
      <w:r w:rsidR="00D94F02" w:rsidRPr="00C86824">
        <w:rPr>
          <w:rFonts w:asciiTheme="majorHAnsi" w:hAnsiTheme="majorHAnsi"/>
          <w:sz w:val="20"/>
          <w:szCs w:val="20"/>
        </w:rPr>
        <w:t xml:space="preserve">the meeting.  </w:t>
      </w:r>
      <w:r w:rsidR="004E59FD">
        <w:rPr>
          <w:rFonts w:asciiTheme="majorHAnsi" w:hAnsiTheme="majorHAnsi"/>
          <w:sz w:val="20"/>
          <w:szCs w:val="20"/>
        </w:rPr>
        <w:t>Mr.</w:t>
      </w:r>
      <w:r w:rsidR="00D94F02" w:rsidRPr="00C86824">
        <w:rPr>
          <w:rFonts w:asciiTheme="majorHAnsi" w:hAnsiTheme="majorHAnsi"/>
          <w:sz w:val="20"/>
          <w:szCs w:val="20"/>
        </w:rPr>
        <w:t xml:space="preserve"> Louis de Gama </w:t>
      </w:r>
      <w:r w:rsidR="004E59FD">
        <w:rPr>
          <w:rFonts w:asciiTheme="majorHAnsi" w:hAnsiTheme="majorHAnsi"/>
          <w:sz w:val="20"/>
          <w:szCs w:val="20"/>
        </w:rPr>
        <w:t xml:space="preserve">(board member of the GFATM representing civil society), will be contacted </w:t>
      </w:r>
      <w:r w:rsidR="007E49BC" w:rsidRPr="00C86824">
        <w:rPr>
          <w:rFonts w:asciiTheme="majorHAnsi" w:hAnsiTheme="majorHAnsi"/>
          <w:sz w:val="20"/>
          <w:szCs w:val="20"/>
        </w:rPr>
        <w:t xml:space="preserve">to ensure </w:t>
      </w:r>
      <w:r w:rsidR="00E54868">
        <w:rPr>
          <w:rFonts w:asciiTheme="majorHAnsi" w:hAnsiTheme="majorHAnsi"/>
          <w:sz w:val="20"/>
          <w:szCs w:val="20"/>
        </w:rPr>
        <w:t xml:space="preserve">civil society </w:t>
      </w:r>
      <w:r w:rsidR="007E49BC" w:rsidRPr="00C86824">
        <w:rPr>
          <w:rFonts w:asciiTheme="majorHAnsi" w:hAnsiTheme="majorHAnsi"/>
          <w:sz w:val="20"/>
          <w:szCs w:val="20"/>
        </w:rPr>
        <w:t xml:space="preserve">representation at the next </w:t>
      </w:r>
      <w:r w:rsidR="00D06815">
        <w:rPr>
          <w:rFonts w:asciiTheme="majorHAnsi" w:hAnsiTheme="majorHAnsi"/>
          <w:sz w:val="20"/>
          <w:szCs w:val="20"/>
        </w:rPr>
        <w:t xml:space="preserve">RSC </w:t>
      </w:r>
      <w:r w:rsidR="007E49BC" w:rsidRPr="00C86824">
        <w:rPr>
          <w:rFonts w:asciiTheme="majorHAnsi" w:hAnsiTheme="majorHAnsi"/>
          <w:sz w:val="20"/>
          <w:szCs w:val="20"/>
        </w:rPr>
        <w:t>meeting.</w:t>
      </w:r>
      <w:r w:rsidR="00E61504">
        <w:rPr>
          <w:rFonts w:asciiTheme="majorHAnsi" w:hAnsiTheme="majorHAnsi"/>
          <w:sz w:val="20"/>
          <w:szCs w:val="20"/>
        </w:rPr>
        <w:t xml:space="preserve"> Additional attendees not listed in the</w:t>
      </w:r>
      <w:r w:rsidR="004E59FD">
        <w:rPr>
          <w:rFonts w:asciiTheme="majorHAnsi" w:hAnsiTheme="majorHAnsi"/>
          <w:sz w:val="20"/>
          <w:szCs w:val="20"/>
        </w:rPr>
        <w:t xml:space="preserve"> participants list </w:t>
      </w:r>
      <w:r w:rsidR="00E61504">
        <w:rPr>
          <w:rFonts w:asciiTheme="majorHAnsi" w:hAnsiTheme="majorHAnsi"/>
          <w:sz w:val="20"/>
          <w:szCs w:val="20"/>
        </w:rPr>
        <w:t xml:space="preserve">include </w:t>
      </w:r>
      <w:proofErr w:type="spellStart"/>
      <w:r w:rsidR="00E61504">
        <w:rPr>
          <w:rFonts w:asciiTheme="majorHAnsi" w:hAnsiTheme="majorHAnsi"/>
          <w:sz w:val="20"/>
          <w:szCs w:val="20"/>
        </w:rPr>
        <w:t>Dr.</w:t>
      </w:r>
      <w:proofErr w:type="spellEnd"/>
      <w:r w:rsidR="00E61504">
        <w:rPr>
          <w:rFonts w:asciiTheme="majorHAnsi" w:hAnsiTheme="majorHAnsi"/>
          <w:sz w:val="20"/>
          <w:szCs w:val="20"/>
        </w:rPr>
        <w:t xml:space="preserve"> </w:t>
      </w:r>
      <w:proofErr w:type="spellStart"/>
      <w:r w:rsidR="00E61504">
        <w:rPr>
          <w:rFonts w:asciiTheme="majorHAnsi" w:hAnsiTheme="majorHAnsi"/>
          <w:sz w:val="20"/>
          <w:szCs w:val="20"/>
        </w:rPr>
        <w:t>Wichai</w:t>
      </w:r>
      <w:proofErr w:type="spellEnd"/>
      <w:r w:rsidR="00E61504">
        <w:rPr>
          <w:rFonts w:asciiTheme="majorHAnsi" w:hAnsiTheme="majorHAnsi"/>
          <w:sz w:val="20"/>
          <w:szCs w:val="20"/>
        </w:rPr>
        <w:t xml:space="preserve"> </w:t>
      </w:r>
      <w:proofErr w:type="spellStart"/>
      <w:r w:rsidR="00E61504">
        <w:rPr>
          <w:rFonts w:asciiTheme="majorHAnsi" w:hAnsiTheme="majorHAnsi"/>
          <w:sz w:val="20"/>
          <w:szCs w:val="20"/>
        </w:rPr>
        <w:t>Satimai</w:t>
      </w:r>
      <w:proofErr w:type="spellEnd"/>
      <w:r w:rsidR="00E61504">
        <w:rPr>
          <w:rFonts w:asciiTheme="majorHAnsi" w:hAnsiTheme="majorHAnsi"/>
          <w:sz w:val="20"/>
          <w:szCs w:val="20"/>
        </w:rPr>
        <w:t xml:space="preserve"> (</w:t>
      </w:r>
      <w:proofErr w:type="spellStart"/>
      <w:r w:rsidR="00E61504">
        <w:rPr>
          <w:rFonts w:asciiTheme="majorHAnsi" w:hAnsiTheme="majorHAnsi"/>
          <w:sz w:val="20"/>
          <w:szCs w:val="20"/>
        </w:rPr>
        <w:t>BVBD</w:t>
      </w:r>
      <w:proofErr w:type="spellEnd"/>
      <w:r w:rsidR="00E61504">
        <w:rPr>
          <w:rFonts w:asciiTheme="majorHAnsi" w:hAnsiTheme="majorHAnsi"/>
          <w:sz w:val="20"/>
          <w:szCs w:val="20"/>
        </w:rPr>
        <w:t xml:space="preserve"> Thailand) and </w:t>
      </w:r>
      <w:proofErr w:type="spellStart"/>
      <w:r w:rsidR="004E59FD">
        <w:rPr>
          <w:rFonts w:asciiTheme="majorHAnsi" w:hAnsiTheme="majorHAnsi"/>
          <w:sz w:val="20"/>
          <w:szCs w:val="20"/>
        </w:rPr>
        <w:t>Dr.</w:t>
      </w:r>
      <w:proofErr w:type="spellEnd"/>
      <w:r w:rsidR="004E59FD">
        <w:rPr>
          <w:rFonts w:asciiTheme="majorHAnsi" w:hAnsiTheme="majorHAnsi"/>
          <w:sz w:val="20"/>
          <w:szCs w:val="20"/>
        </w:rPr>
        <w:t xml:space="preserve"> Aye Aye </w:t>
      </w:r>
      <w:proofErr w:type="spellStart"/>
      <w:r w:rsidR="004E59FD">
        <w:rPr>
          <w:rFonts w:asciiTheme="majorHAnsi" w:hAnsiTheme="majorHAnsi"/>
          <w:sz w:val="20"/>
          <w:szCs w:val="20"/>
        </w:rPr>
        <w:t>Thwin</w:t>
      </w:r>
      <w:proofErr w:type="spellEnd"/>
      <w:r w:rsidR="004E59FD">
        <w:rPr>
          <w:rFonts w:asciiTheme="majorHAnsi" w:hAnsiTheme="majorHAnsi"/>
          <w:sz w:val="20"/>
          <w:szCs w:val="20"/>
        </w:rPr>
        <w:t xml:space="preserve"> (</w:t>
      </w:r>
      <w:proofErr w:type="spellStart"/>
      <w:r w:rsidR="004E59FD">
        <w:rPr>
          <w:rFonts w:asciiTheme="majorHAnsi" w:hAnsiTheme="majorHAnsi"/>
          <w:sz w:val="20"/>
          <w:szCs w:val="20"/>
        </w:rPr>
        <w:t>USAIDS</w:t>
      </w:r>
      <w:proofErr w:type="spellEnd"/>
      <w:r w:rsidR="004E59FD">
        <w:rPr>
          <w:rFonts w:asciiTheme="majorHAnsi" w:hAnsiTheme="majorHAnsi"/>
          <w:sz w:val="20"/>
          <w:szCs w:val="20"/>
        </w:rPr>
        <w:t>).</w:t>
      </w:r>
      <w:r w:rsidR="00E61504">
        <w:rPr>
          <w:rFonts w:asciiTheme="majorHAnsi" w:hAnsiTheme="majorHAnsi"/>
          <w:sz w:val="20"/>
          <w:szCs w:val="20"/>
        </w:rPr>
        <w:t xml:space="preserve"> </w:t>
      </w:r>
    </w:p>
    <w:p w:rsidR="00D82DE5" w:rsidRPr="00634B0F" w:rsidRDefault="00D82DE5" w:rsidP="00D82DE5">
      <w:pPr>
        <w:spacing w:after="0"/>
        <w:rPr>
          <w:rFonts w:asciiTheme="majorHAnsi" w:hAnsiTheme="majorHAnsi"/>
        </w:rPr>
      </w:pPr>
    </w:p>
    <w:p w:rsidR="00214661" w:rsidRDefault="00214661" w:rsidP="00D82DE5">
      <w:pPr>
        <w:spacing w:after="0"/>
        <w:rPr>
          <w:rFonts w:asciiTheme="majorHAnsi" w:hAnsiTheme="majorHAnsi"/>
          <w:b/>
        </w:rPr>
      </w:pPr>
    </w:p>
    <w:p w:rsidR="008771FA" w:rsidRPr="00214661" w:rsidRDefault="00214661" w:rsidP="00D82DE5">
      <w:pPr>
        <w:spacing w:after="0"/>
        <w:rPr>
          <w:rFonts w:asciiTheme="majorHAnsi" w:hAnsiTheme="majorHAnsi"/>
          <w:b/>
        </w:rPr>
      </w:pPr>
      <w:r w:rsidRPr="00214661">
        <w:rPr>
          <w:rFonts w:asciiTheme="majorHAnsi" w:hAnsiTheme="majorHAnsi"/>
          <w:b/>
        </w:rPr>
        <w:t>Introduction &amp; scene setting</w:t>
      </w:r>
    </w:p>
    <w:p w:rsidR="00214661" w:rsidRDefault="00214661" w:rsidP="00D82DE5">
      <w:pPr>
        <w:spacing w:after="0"/>
        <w:rPr>
          <w:rFonts w:asciiTheme="majorHAnsi" w:hAnsiTheme="majorHAnsi"/>
        </w:rPr>
      </w:pPr>
    </w:p>
    <w:p w:rsidR="00D23DE7" w:rsidRDefault="00C76A4D" w:rsidP="00937E72">
      <w:pPr>
        <w:spacing w:after="0"/>
        <w:rPr>
          <w:rFonts w:asciiTheme="majorHAnsi" w:hAnsiTheme="majorHAnsi"/>
        </w:rPr>
      </w:pPr>
      <w:r>
        <w:rPr>
          <w:rFonts w:asciiTheme="majorHAnsi" w:hAnsiTheme="majorHAnsi"/>
        </w:rPr>
        <w:t>Arjen Dondorp opened the meeting with a brief introduction to</w:t>
      </w:r>
      <w:r w:rsidR="00815346">
        <w:rPr>
          <w:rFonts w:asciiTheme="majorHAnsi" w:hAnsiTheme="majorHAnsi"/>
        </w:rPr>
        <w:t xml:space="preserve"> underline the importance of stopping the spread and preventing </w:t>
      </w:r>
      <w:r w:rsidR="003F6B6C">
        <w:rPr>
          <w:rFonts w:asciiTheme="majorHAnsi" w:hAnsiTheme="majorHAnsi"/>
        </w:rPr>
        <w:t>de-novo</w:t>
      </w:r>
      <w:r w:rsidR="00815346">
        <w:rPr>
          <w:rFonts w:asciiTheme="majorHAnsi" w:hAnsiTheme="majorHAnsi"/>
        </w:rPr>
        <w:t xml:space="preserve"> emergence of artemisinin resistant</w:t>
      </w:r>
      <w:r w:rsidR="005604B3">
        <w:rPr>
          <w:rFonts w:asciiTheme="majorHAnsi" w:hAnsiTheme="majorHAnsi"/>
        </w:rPr>
        <w:t xml:space="preserve"> (AR)</w:t>
      </w:r>
      <w:r>
        <w:rPr>
          <w:rFonts w:asciiTheme="majorHAnsi" w:hAnsiTheme="majorHAnsi"/>
        </w:rPr>
        <w:t xml:space="preserve"> </w:t>
      </w:r>
      <w:r w:rsidR="00815346" w:rsidRPr="00C76A4D">
        <w:rPr>
          <w:rFonts w:asciiTheme="majorHAnsi" w:hAnsiTheme="majorHAnsi"/>
          <w:i/>
        </w:rPr>
        <w:t>P. falciparum</w:t>
      </w:r>
      <w:r w:rsidR="00815346">
        <w:rPr>
          <w:rFonts w:asciiTheme="majorHAnsi" w:hAnsiTheme="majorHAnsi"/>
          <w:i/>
        </w:rPr>
        <w:t xml:space="preserve"> </w:t>
      </w:r>
      <w:r w:rsidR="00815346">
        <w:rPr>
          <w:rFonts w:asciiTheme="majorHAnsi" w:hAnsiTheme="majorHAnsi"/>
        </w:rPr>
        <w:t>malaria</w:t>
      </w:r>
      <w:r w:rsidR="00937E72">
        <w:rPr>
          <w:rFonts w:asciiTheme="majorHAnsi" w:hAnsiTheme="majorHAnsi"/>
        </w:rPr>
        <w:t xml:space="preserve"> </w:t>
      </w:r>
      <w:r w:rsidR="00937E72">
        <w:rPr>
          <w:rFonts w:asciiTheme="majorHAnsi" w:hAnsiTheme="majorHAnsi"/>
          <w:i/>
        </w:rPr>
        <w:t>(Pf)</w:t>
      </w:r>
      <w:r w:rsidR="00E943D7">
        <w:rPr>
          <w:rFonts w:asciiTheme="majorHAnsi" w:hAnsiTheme="majorHAnsi"/>
        </w:rPr>
        <w:t xml:space="preserve"> in the GMS.</w:t>
      </w:r>
    </w:p>
    <w:p w:rsidR="00D23DE7" w:rsidRDefault="005604B3" w:rsidP="00D23DE7">
      <w:pPr>
        <w:pStyle w:val="ListParagraph"/>
        <w:numPr>
          <w:ilvl w:val="0"/>
          <w:numId w:val="10"/>
        </w:numPr>
        <w:spacing w:after="0"/>
        <w:rPr>
          <w:rFonts w:asciiTheme="majorHAnsi" w:hAnsiTheme="majorHAnsi"/>
        </w:rPr>
      </w:pPr>
      <w:r w:rsidRPr="00D23DE7">
        <w:rPr>
          <w:rFonts w:asciiTheme="majorHAnsi" w:hAnsiTheme="majorHAnsi"/>
        </w:rPr>
        <w:t xml:space="preserve">A lesson from recent history is that chloroquine resistance emerged in exactly the same area as artemisinin resistance, then spread westward and crossed the ocean to Africa, where it has caused a </w:t>
      </w:r>
      <w:r w:rsidR="003F6B6C" w:rsidRPr="00D23DE7">
        <w:rPr>
          <w:rFonts w:asciiTheme="majorHAnsi" w:hAnsiTheme="majorHAnsi"/>
        </w:rPr>
        <w:t>large</w:t>
      </w:r>
      <w:r w:rsidRPr="00D23DE7">
        <w:rPr>
          <w:rFonts w:asciiTheme="majorHAnsi" w:hAnsiTheme="majorHAnsi"/>
        </w:rPr>
        <w:t xml:space="preserve"> increase in malaria morbidity and mortality in African</w:t>
      </w:r>
      <w:r w:rsidR="00677A13">
        <w:rPr>
          <w:rFonts w:asciiTheme="majorHAnsi" w:hAnsiTheme="majorHAnsi"/>
        </w:rPr>
        <w:t xml:space="preserve"> children in the 90’</w:t>
      </w:r>
      <w:r w:rsidRPr="00D23DE7">
        <w:rPr>
          <w:rFonts w:asciiTheme="majorHAnsi" w:hAnsiTheme="majorHAnsi"/>
        </w:rPr>
        <w:t xml:space="preserve">s. </w:t>
      </w:r>
    </w:p>
    <w:p w:rsidR="00D23DE7" w:rsidRDefault="003F6B6C" w:rsidP="00D23DE7">
      <w:pPr>
        <w:pStyle w:val="ListParagraph"/>
        <w:numPr>
          <w:ilvl w:val="0"/>
          <w:numId w:val="10"/>
        </w:numPr>
        <w:spacing w:after="0"/>
        <w:rPr>
          <w:rFonts w:asciiTheme="majorHAnsi" w:hAnsiTheme="majorHAnsi"/>
        </w:rPr>
      </w:pPr>
      <w:r w:rsidRPr="00D23DE7">
        <w:rPr>
          <w:rFonts w:asciiTheme="majorHAnsi" w:hAnsiTheme="majorHAnsi"/>
        </w:rPr>
        <w:t xml:space="preserve">Until better in-vitro tests and molecular markers become available, </w:t>
      </w:r>
      <w:r w:rsidR="005604B3" w:rsidRPr="00D23DE7">
        <w:rPr>
          <w:rFonts w:asciiTheme="majorHAnsi" w:hAnsiTheme="majorHAnsi"/>
        </w:rPr>
        <w:t>the AR phenotype is</w:t>
      </w:r>
      <w:r w:rsidRPr="00D23DE7">
        <w:rPr>
          <w:rFonts w:asciiTheme="majorHAnsi" w:hAnsiTheme="majorHAnsi"/>
        </w:rPr>
        <w:t xml:space="preserve"> defined</w:t>
      </w:r>
      <w:r w:rsidR="005604B3" w:rsidRPr="00D23DE7">
        <w:rPr>
          <w:rFonts w:asciiTheme="majorHAnsi" w:hAnsiTheme="majorHAnsi"/>
        </w:rPr>
        <w:t xml:space="preserve"> clinically by it much slower clearance</w:t>
      </w:r>
      <w:r w:rsidR="00937E72" w:rsidRPr="00D23DE7">
        <w:rPr>
          <w:rFonts w:asciiTheme="majorHAnsi" w:hAnsiTheme="majorHAnsi"/>
        </w:rPr>
        <w:t xml:space="preserve"> from the peripheral blood. It has been shown in several areas that emergence of </w:t>
      </w:r>
      <w:r w:rsidR="00EE0C34">
        <w:rPr>
          <w:rFonts w:asciiTheme="majorHAnsi" w:hAnsiTheme="majorHAnsi"/>
        </w:rPr>
        <w:t xml:space="preserve">the </w:t>
      </w:r>
      <w:r w:rsidR="00D23DE7">
        <w:rPr>
          <w:rFonts w:asciiTheme="majorHAnsi" w:hAnsiTheme="majorHAnsi"/>
        </w:rPr>
        <w:t xml:space="preserve">AR slow clearance phenotype </w:t>
      </w:r>
      <w:r w:rsidR="00937E72" w:rsidRPr="00D23DE7">
        <w:rPr>
          <w:rFonts w:asciiTheme="majorHAnsi" w:hAnsiTheme="majorHAnsi"/>
        </w:rPr>
        <w:t xml:space="preserve">is a prelude to ACT failure, </w:t>
      </w:r>
      <w:r w:rsidR="00D23DE7">
        <w:rPr>
          <w:rFonts w:asciiTheme="majorHAnsi" w:hAnsiTheme="majorHAnsi"/>
        </w:rPr>
        <w:t>in</w:t>
      </w:r>
      <w:r w:rsidR="001C6CA9">
        <w:rPr>
          <w:rFonts w:asciiTheme="majorHAnsi" w:hAnsiTheme="majorHAnsi"/>
        </w:rPr>
        <w:t xml:space="preserve"> area with </w:t>
      </w:r>
      <w:r w:rsidR="00D23DE7">
        <w:rPr>
          <w:rFonts w:asciiTheme="majorHAnsi" w:hAnsiTheme="majorHAnsi"/>
        </w:rPr>
        <w:t>a concomitant increase in</w:t>
      </w:r>
      <w:r w:rsidR="00937E72" w:rsidRPr="00D23DE7">
        <w:rPr>
          <w:rFonts w:asciiTheme="majorHAnsi" w:hAnsiTheme="majorHAnsi"/>
        </w:rPr>
        <w:t xml:space="preserve"> resistance to </w:t>
      </w:r>
      <w:r w:rsidR="001C6CA9">
        <w:rPr>
          <w:rFonts w:asciiTheme="majorHAnsi" w:hAnsiTheme="majorHAnsi"/>
        </w:rPr>
        <w:t xml:space="preserve">also </w:t>
      </w:r>
      <w:r w:rsidR="00937E72" w:rsidRPr="00D23DE7">
        <w:rPr>
          <w:rFonts w:asciiTheme="majorHAnsi" w:hAnsiTheme="majorHAnsi"/>
        </w:rPr>
        <w:t xml:space="preserve">the partner drug. Failure rates are now around </w:t>
      </w:r>
      <w:r w:rsidR="001C6CA9">
        <w:rPr>
          <w:rFonts w:asciiTheme="majorHAnsi" w:hAnsiTheme="majorHAnsi"/>
        </w:rPr>
        <w:t>25-</w:t>
      </w:r>
      <w:r w:rsidR="00937E72" w:rsidRPr="00D23DE7">
        <w:rPr>
          <w:rFonts w:asciiTheme="majorHAnsi" w:hAnsiTheme="majorHAnsi"/>
        </w:rPr>
        <w:t xml:space="preserve">30% with DHA-PQP in Western Cambodia and with </w:t>
      </w:r>
      <w:proofErr w:type="spellStart"/>
      <w:r w:rsidR="00937E72" w:rsidRPr="00D23DE7">
        <w:rPr>
          <w:rFonts w:asciiTheme="majorHAnsi" w:hAnsiTheme="majorHAnsi"/>
        </w:rPr>
        <w:t>artesunate-mefloquine</w:t>
      </w:r>
      <w:proofErr w:type="spellEnd"/>
      <w:r w:rsidR="00937E72" w:rsidRPr="00D23DE7">
        <w:rPr>
          <w:rFonts w:asciiTheme="majorHAnsi" w:hAnsiTheme="majorHAnsi"/>
        </w:rPr>
        <w:t xml:space="preserve"> on the Thai-Myanmar border.</w:t>
      </w:r>
      <w:r w:rsidRPr="00D23DE7">
        <w:rPr>
          <w:rFonts w:asciiTheme="majorHAnsi" w:hAnsiTheme="majorHAnsi"/>
        </w:rPr>
        <w:t xml:space="preserve"> Although all these areas have currently low</w:t>
      </w:r>
      <w:r w:rsidR="00D23DE7" w:rsidRPr="00D23DE7">
        <w:rPr>
          <w:rFonts w:asciiTheme="majorHAnsi" w:hAnsiTheme="majorHAnsi"/>
        </w:rPr>
        <w:t xml:space="preserve"> mala</w:t>
      </w:r>
      <w:r w:rsidR="001C6CA9">
        <w:rPr>
          <w:rFonts w:asciiTheme="majorHAnsi" w:hAnsiTheme="majorHAnsi"/>
        </w:rPr>
        <w:t>ri</w:t>
      </w:r>
      <w:r w:rsidR="00D23DE7" w:rsidRPr="00D23DE7">
        <w:rPr>
          <w:rFonts w:asciiTheme="majorHAnsi" w:hAnsiTheme="majorHAnsi"/>
        </w:rPr>
        <w:t>a</w:t>
      </w:r>
      <w:r w:rsidRPr="00D23DE7">
        <w:rPr>
          <w:rFonts w:asciiTheme="majorHAnsi" w:hAnsiTheme="majorHAnsi"/>
        </w:rPr>
        <w:t xml:space="preserve"> transmission, this might well be ‘silence before the storm’, and with increasing failure rates transmission is likely to increase.</w:t>
      </w:r>
      <w:r w:rsidR="00937E72" w:rsidRPr="00D23DE7">
        <w:rPr>
          <w:rFonts w:asciiTheme="majorHAnsi" w:hAnsiTheme="majorHAnsi"/>
        </w:rPr>
        <w:t xml:space="preserve"> </w:t>
      </w:r>
    </w:p>
    <w:p w:rsidR="00214661" w:rsidRPr="00D23DE7" w:rsidRDefault="00214661" w:rsidP="00D23DE7">
      <w:pPr>
        <w:pStyle w:val="ListParagraph"/>
        <w:numPr>
          <w:ilvl w:val="0"/>
          <w:numId w:val="10"/>
        </w:numPr>
        <w:spacing w:after="0"/>
        <w:rPr>
          <w:rFonts w:asciiTheme="majorHAnsi" w:hAnsiTheme="majorHAnsi"/>
        </w:rPr>
      </w:pPr>
      <w:r w:rsidRPr="00D23DE7">
        <w:rPr>
          <w:rFonts w:asciiTheme="majorHAnsi" w:hAnsiTheme="majorHAnsi"/>
        </w:rPr>
        <w:t xml:space="preserve">There is </w:t>
      </w:r>
      <w:r w:rsidR="00937E72" w:rsidRPr="00D23DE7">
        <w:rPr>
          <w:rFonts w:asciiTheme="majorHAnsi" w:hAnsiTheme="majorHAnsi"/>
        </w:rPr>
        <w:t xml:space="preserve">increasing consensus that in order to eliminate the problem of artemisinin resistance, </w:t>
      </w:r>
      <w:r w:rsidR="00BA21BD" w:rsidRPr="00D23DE7">
        <w:rPr>
          <w:rFonts w:asciiTheme="majorHAnsi" w:hAnsiTheme="majorHAnsi"/>
          <w:i/>
        </w:rPr>
        <w:t>Pf</w:t>
      </w:r>
      <w:r w:rsidRPr="00D23DE7">
        <w:rPr>
          <w:rFonts w:asciiTheme="majorHAnsi" w:hAnsiTheme="majorHAnsi"/>
        </w:rPr>
        <w:t xml:space="preserve"> malaria</w:t>
      </w:r>
      <w:r w:rsidR="00937E72" w:rsidRPr="00D23DE7">
        <w:rPr>
          <w:rFonts w:asciiTheme="majorHAnsi" w:hAnsiTheme="majorHAnsi"/>
        </w:rPr>
        <w:t xml:space="preserve"> has to be eliminated from region</w:t>
      </w:r>
      <w:r w:rsidR="001C6CA9">
        <w:rPr>
          <w:rFonts w:asciiTheme="majorHAnsi" w:hAnsiTheme="majorHAnsi"/>
        </w:rPr>
        <w:t>s with AR</w:t>
      </w:r>
      <w:r w:rsidR="00937E72" w:rsidRPr="00D23DE7">
        <w:rPr>
          <w:rFonts w:asciiTheme="majorHAnsi" w:hAnsiTheme="majorHAnsi"/>
        </w:rPr>
        <w:t>,</w:t>
      </w:r>
      <w:r w:rsidRPr="00D23DE7">
        <w:rPr>
          <w:rFonts w:asciiTheme="majorHAnsi" w:hAnsiTheme="majorHAnsi"/>
        </w:rPr>
        <w:t xml:space="preserve"> as the</w:t>
      </w:r>
      <w:r w:rsidR="00937E72" w:rsidRPr="00D23DE7">
        <w:rPr>
          <w:rFonts w:asciiTheme="majorHAnsi" w:hAnsiTheme="majorHAnsi"/>
        </w:rPr>
        <w:t xml:space="preserve"> most</w:t>
      </w:r>
      <w:r w:rsidRPr="00D23DE7">
        <w:rPr>
          <w:rFonts w:asciiTheme="majorHAnsi" w:hAnsiTheme="majorHAnsi"/>
        </w:rPr>
        <w:t xml:space="preserve"> </w:t>
      </w:r>
      <w:r w:rsidR="00937E72" w:rsidRPr="00D23DE7">
        <w:rPr>
          <w:rFonts w:asciiTheme="majorHAnsi" w:hAnsiTheme="majorHAnsi"/>
        </w:rPr>
        <w:t xml:space="preserve">resistant </w:t>
      </w:r>
      <w:r w:rsidRPr="00D23DE7">
        <w:rPr>
          <w:rFonts w:asciiTheme="majorHAnsi" w:hAnsiTheme="majorHAnsi"/>
        </w:rPr>
        <w:t>parasites</w:t>
      </w:r>
      <w:r w:rsidR="00937E72" w:rsidRPr="00D23DE7">
        <w:rPr>
          <w:rFonts w:asciiTheme="majorHAnsi" w:hAnsiTheme="majorHAnsi"/>
        </w:rPr>
        <w:t xml:space="preserve"> will be the ‘last man standing’. </w:t>
      </w:r>
      <w:r w:rsidRPr="00D23DE7">
        <w:rPr>
          <w:rFonts w:asciiTheme="majorHAnsi" w:hAnsiTheme="majorHAnsi"/>
        </w:rPr>
        <w:t xml:space="preserve"> </w:t>
      </w:r>
      <w:r w:rsidR="00937E72" w:rsidRPr="00D23DE7">
        <w:rPr>
          <w:rFonts w:asciiTheme="majorHAnsi" w:hAnsiTheme="majorHAnsi"/>
        </w:rPr>
        <w:t xml:space="preserve">If the elimination effort is stopped too early, malaria will resurge, and consequently with a much higher proportion of resistant parasites. </w:t>
      </w:r>
    </w:p>
    <w:p w:rsidR="008771FA" w:rsidRDefault="008771FA" w:rsidP="00D82DE5">
      <w:pPr>
        <w:spacing w:after="0"/>
        <w:rPr>
          <w:rFonts w:asciiTheme="majorHAnsi" w:hAnsiTheme="majorHAnsi"/>
        </w:rPr>
      </w:pPr>
    </w:p>
    <w:p w:rsidR="008639F7" w:rsidRPr="00634B0F" w:rsidRDefault="008639F7" w:rsidP="00D82DE5">
      <w:pPr>
        <w:spacing w:after="0"/>
        <w:rPr>
          <w:rFonts w:asciiTheme="majorHAnsi" w:hAnsiTheme="majorHAnsi"/>
        </w:rPr>
      </w:pPr>
      <w:r>
        <w:rPr>
          <w:rFonts w:asciiTheme="majorHAnsi" w:hAnsiTheme="majorHAnsi"/>
        </w:rPr>
        <w:t xml:space="preserve">The programme under discussion involves a grant of US$ 100 million over three years, </w:t>
      </w:r>
      <w:r w:rsidR="002E19BE">
        <w:rPr>
          <w:rFonts w:asciiTheme="majorHAnsi" w:hAnsiTheme="majorHAnsi"/>
        </w:rPr>
        <w:t>with the aim to contribute to a wide range of interventio</w:t>
      </w:r>
      <w:r w:rsidR="001C6CA9">
        <w:rPr>
          <w:rFonts w:asciiTheme="majorHAnsi" w:hAnsiTheme="majorHAnsi"/>
        </w:rPr>
        <w:t xml:space="preserve">ns contributing to the </w:t>
      </w:r>
      <w:r w:rsidR="002E19BE">
        <w:rPr>
          <w:rFonts w:asciiTheme="majorHAnsi" w:hAnsiTheme="majorHAnsi"/>
        </w:rPr>
        <w:t xml:space="preserve">goal of </w:t>
      </w:r>
      <w:r>
        <w:rPr>
          <w:rFonts w:asciiTheme="majorHAnsi" w:hAnsiTheme="majorHAnsi"/>
        </w:rPr>
        <w:t>eliminating Pf malaria in the Greater Mekong Sub-region (GMS).</w:t>
      </w:r>
    </w:p>
    <w:p w:rsidR="008771FA" w:rsidRDefault="008771FA" w:rsidP="00D82DE5">
      <w:pPr>
        <w:spacing w:after="0"/>
        <w:rPr>
          <w:rFonts w:asciiTheme="majorHAnsi" w:hAnsiTheme="majorHAnsi"/>
        </w:rPr>
      </w:pPr>
    </w:p>
    <w:p w:rsidR="00E14259" w:rsidRDefault="00E14259" w:rsidP="00D82DE5">
      <w:pPr>
        <w:spacing w:after="0"/>
        <w:rPr>
          <w:rFonts w:asciiTheme="majorHAnsi" w:hAnsiTheme="majorHAnsi"/>
        </w:rPr>
      </w:pPr>
      <w:r>
        <w:rPr>
          <w:rFonts w:asciiTheme="majorHAnsi" w:hAnsiTheme="majorHAnsi"/>
        </w:rPr>
        <w:t>Alan Magill</w:t>
      </w:r>
      <w:r w:rsidR="00622767">
        <w:rPr>
          <w:rFonts w:asciiTheme="majorHAnsi" w:hAnsiTheme="majorHAnsi"/>
        </w:rPr>
        <w:t xml:space="preserve"> </w:t>
      </w:r>
      <w:r w:rsidR="005412DE">
        <w:rPr>
          <w:rFonts w:asciiTheme="majorHAnsi" w:hAnsiTheme="majorHAnsi"/>
        </w:rPr>
        <w:t xml:space="preserve">noted that in the concept note a clear distinction needs to be made between </w:t>
      </w:r>
      <w:r w:rsidR="005412DE" w:rsidRPr="005412DE">
        <w:rPr>
          <w:rFonts w:asciiTheme="majorHAnsi" w:hAnsiTheme="majorHAnsi"/>
          <w:b/>
        </w:rPr>
        <w:t>containment</w:t>
      </w:r>
      <w:r w:rsidR="005412DE">
        <w:rPr>
          <w:rFonts w:asciiTheme="majorHAnsi" w:hAnsiTheme="majorHAnsi"/>
        </w:rPr>
        <w:t xml:space="preserve"> and </w:t>
      </w:r>
      <w:r w:rsidR="005412DE" w:rsidRPr="005412DE">
        <w:rPr>
          <w:rFonts w:asciiTheme="majorHAnsi" w:hAnsiTheme="majorHAnsi"/>
          <w:b/>
        </w:rPr>
        <w:t>elimination</w:t>
      </w:r>
      <w:r w:rsidR="005412DE">
        <w:rPr>
          <w:rFonts w:asciiTheme="majorHAnsi" w:hAnsiTheme="majorHAnsi"/>
        </w:rPr>
        <w:t xml:space="preserve">. </w:t>
      </w:r>
      <w:r w:rsidR="002E19BE">
        <w:rPr>
          <w:rFonts w:asciiTheme="majorHAnsi" w:hAnsiTheme="majorHAnsi"/>
        </w:rPr>
        <w:t xml:space="preserve">It was briefly discussed that indeed effective containment means the elimination of Pf from areas with artemisinin resistance. However, depending on local transmission intensity, current control measures in place and other factors, timelines and interim goals will vary by area. </w:t>
      </w:r>
    </w:p>
    <w:p w:rsidR="006C456B" w:rsidRPr="00634B0F" w:rsidRDefault="006C456B" w:rsidP="00D82DE5">
      <w:pPr>
        <w:spacing w:after="0"/>
        <w:rPr>
          <w:rFonts w:asciiTheme="majorHAnsi" w:hAnsiTheme="majorHAnsi"/>
        </w:rPr>
      </w:pPr>
    </w:p>
    <w:p w:rsidR="00564909" w:rsidRDefault="001976E2" w:rsidP="00564909">
      <w:pPr>
        <w:spacing w:after="0"/>
        <w:rPr>
          <w:rFonts w:asciiTheme="majorHAnsi" w:hAnsiTheme="majorHAnsi"/>
          <w:b/>
        </w:rPr>
      </w:pPr>
      <w:r w:rsidRPr="00634B0F">
        <w:rPr>
          <w:rFonts w:asciiTheme="majorHAnsi" w:hAnsiTheme="majorHAnsi"/>
          <w:b/>
        </w:rPr>
        <w:t>Discussion and establishment of the Terms of Reference</w:t>
      </w:r>
      <w:r w:rsidR="00D23DE7">
        <w:rPr>
          <w:rFonts w:asciiTheme="majorHAnsi" w:hAnsiTheme="majorHAnsi"/>
          <w:b/>
        </w:rPr>
        <w:t xml:space="preserve"> (TOR)</w:t>
      </w:r>
      <w:r w:rsidRPr="00634B0F">
        <w:rPr>
          <w:rFonts w:asciiTheme="majorHAnsi" w:hAnsiTheme="majorHAnsi"/>
          <w:b/>
        </w:rPr>
        <w:t xml:space="preserve"> for the RSC</w:t>
      </w:r>
      <w:r w:rsidR="00564909">
        <w:rPr>
          <w:rFonts w:asciiTheme="majorHAnsi" w:hAnsiTheme="majorHAnsi"/>
          <w:b/>
        </w:rPr>
        <w:t xml:space="preserve"> and </w:t>
      </w:r>
      <w:r w:rsidR="00564909" w:rsidRPr="00634B0F">
        <w:rPr>
          <w:rFonts w:asciiTheme="majorHAnsi" w:hAnsiTheme="majorHAnsi"/>
          <w:b/>
        </w:rPr>
        <w:t>Organizati</w:t>
      </w:r>
      <w:r w:rsidR="00564909">
        <w:rPr>
          <w:rFonts w:asciiTheme="majorHAnsi" w:hAnsiTheme="majorHAnsi"/>
          <w:b/>
        </w:rPr>
        <w:t xml:space="preserve">onal structure </w:t>
      </w:r>
    </w:p>
    <w:p w:rsidR="008771FA" w:rsidRDefault="008771FA" w:rsidP="00D82DE5">
      <w:pPr>
        <w:spacing w:after="0"/>
        <w:rPr>
          <w:rFonts w:asciiTheme="majorHAnsi" w:hAnsiTheme="majorHAnsi"/>
        </w:rPr>
      </w:pPr>
    </w:p>
    <w:p w:rsidR="005412DE" w:rsidRPr="00622767" w:rsidRDefault="005412DE" w:rsidP="00622767">
      <w:pPr>
        <w:pStyle w:val="ListParagraph"/>
        <w:numPr>
          <w:ilvl w:val="0"/>
          <w:numId w:val="3"/>
        </w:numPr>
        <w:spacing w:after="0"/>
        <w:rPr>
          <w:rFonts w:asciiTheme="majorHAnsi" w:hAnsiTheme="majorHAnsi"/>
        </w:rPr>
      </w:pPr>
      <w:r w:rsidRPr="00622767">
        <w:rPr>
          <w:rFonts w:asciiTheme="majorHAnsi" w:hAnsiTheme="majorHAnsi"/>
        </w:rPr>
        <w:t xml:space="preserve">The group had not had very much time to review the document of proposed by-laws as these were only circulated two days prior to this meeting.  </w:t>
      </w:r>
    </w:p>
    <w:p w:rsidR="005412DE" w:rsidRDefault="005412DE" w:rsidP="00622767">
      <w:pPr>
        <w:pStyle w:val="ListParagraph"/>
        <w:numPr>
          <w:ilvl w:val="0"/>
          <w:numId w:val="3"/>
        </w:numPr>
        <w:spacing w:after="0"/>
        <w:rPr>
          <w:rFonts w:asciiTheme="majorHAnsi" w:hAnsiTheme="majorHAnsi"/>
        </w:rPr>
      </w:pPr>
      <w:r w:rsidRPr="00622767">
        <w:rPr>
          <w:rFonts w:asciiTheme="majorHAnsi" w:hAnsiTheme="majorHAnsi"/>
        </w:rPr>
        <w:t xml:space="preserve">It was suggested that the current document was probably too </w:t>
      </w:r>
      <w:r w:rsidR="00C263EB">
        <w:rPr>
          <w:rFonts w:asciiTheme="majorHAnsi" w:hAnsiTheme="majorHAnsi"/>
        </w:rPr>
        <w:t xml:space="preserve">extensive and </w:t>
      </w:r>
      <w:r w:rsidRPr="00622767">
        <w:rPr>
          <w:rFonts w:asciiTheme="majorHAnsi" w:hAnsiTheme="majorHAnsi"/>
        </w:rPr>
        <w:t xml:space="preserve">complex and should be </w:t>
      </w:r>
      <w:r w:rsidR="00622767" w:rsidRPr="00622767">
        <w:rPr>
          <w:rFonts w:asciiTheme="majorHAnsi" w:hAnsiTheme="majorHAnsi"/>
        </w:rPr>
        <w:t>simplified</w:t>
      </w:r>
      <w:r w:rsidR="00622767">
        <w:rPr>
          <w:rFonts w:asciiTheme="majorHAnsi" w:hAnsiTheme="majorHAnsi"/>
        </w:rPr>
        <w:t xml:space="preserve"> to be workable</w:t>
      </w:r>
    </w:p>
    <w:p w:rsidR="00622767" w:rsidRDefault="00622767" w:rsidP="00622767">
      <w:pPr>
        <w:pStyle w:val="ListParagraph"/>
        <w:numPr>
          <w:ilvl w:val="0"/>
          <w:numId w:val="3"/>
        </w:numPr>
        <w:spacing w:after="0"/>
        <w:rPr>
          <w:rFonts w:asciiTheme="majorHAnsi" w:hAnsiTheme="majorHAnsi"/>
        </w:rPr>
      </w:pPr>
      <w:r w:rsidRPr="006F0711">
        <w:rPr>
          <w:rFonts w:ascii="Calibri" w:hAnsi="Calibri"/>
          <w:color w:val="000000"/>
        </w:rPr>
        <w:t xml:space="preserve">Eva </w:t>
      </w:r>
      <w:proofErr w:type="spellStart"/>
      <w:r w:rsidRPr="006F0711">
        <w:rPr>
          <w:rFonts w:ascii="Calibri" w:hAnsi="Calibri"/>
          <w:color w:val="000000"/>
        </w:rPr>
        <w:t>Christophel</w:t>
      </w:r>
      <w:proofErr w:type="spellEnd"/>
      <w:r>
        <w:rPr>
          <w:rFonts w:asciiTheme="majorHAnsi" w:hAnsiTheme="majorHAnsi"/>
        </w:rPr>
        <w:t xml:space="preserve"> informed the </w:t>
      </w:r>
      <w:r w:rsidR="00B1156D">
        <w:rPr>
          <w:rFonts w:asciiTheme="majorHAnsi" w:hAnsiTheme="majorHAnsi"/>
        </w:rPr>
        <w:t xml:space="preserve">group about </w:t>
      </w:r>
      <w:proofErr w:type="gramStart"/>
      <w:r w:rsidR="00B1156D">
        <w:rPr>
          <w:rFonts w:asciiTheme="majorHAnsi" w:hAnsiTheme="majorHAnsi"/>
        </w:rPr>
        <w:t>WHO’s</w:t>
      </w:r>
      <w:proofErr w:type="gramEnd"/>
      <w:r w:rsidR="00B1156D">
        <w:rPr>
          <w:rFonts w:asciiTheme="majorHAnsi" w:hAnsiTheme="majorHAnsi"/>
        </w:rPr>
        <w:t xml:space="preserve"> </w:t>
      </w:r>
      <w:r>
        <w:rPr>
          <w:rFonts w:asciiTheme="majorHAnsi" w:hAnsiTheme="majorHAnsi"/>
        </w:rPr>
        <w:t xml:space="preserve">Emergency </w:t>
      </w:r>
      <w:r w:rsidR="00DF3B9E">
        <w:rPr>
          <w:rFonts w:asciiTheme="majorHAnsi" w:hAnsiTheme="majorHAnsi"/>
        </w:rPr>
        <w:t>Response</w:t>
      </w:r>
      <w:r>
        <w:rPr>
          <w:rFonts w:asciiTheme="majorHAnsi" w:hAnsiTheme="majorHAnsi"/>
        </w:rPr>
        <w:t xml:space="preserve"> t</w:t>
      </w:r>
      <w:r w:rsidR="00DF3B9E">
        <w:rPr>
          <w:rFonts w:asciiTheme="majorHAnsi" w:hAnsiTheme="majorHAnsi"/>
        </w:rPr>
        <w:t>o Artemisinin Resistance (ERAR)</w:t>
      </w:r>
      <w:r>
        <w:rPr>
          <w:rFonts w:asciiTheme="majorHAnsi" w:hAnsiTheme="majorHAnsi"/>
        </w:rPr>
        <w:t xml:space="preserve"> </w:t>
      </w:r>
      <w:r w:rsidR="00DF3B9E">
        <w:rPr>
          <w:rFonts w:asciiTheme="majorHAnsi" w:hAnsiTheme="majorHAnsi"/>
        </w:rPr>
        <w:t xml:space="preserve">regional hub </w:t>
      </w:r>
      <w:r>
        <w:rPr>
          <w:rFonts w:asciiTheme="majorHAnsi" w:hAnsiTheme="majorHAnsi"/>
        </w:rPr>
        <w:t>based in Phnom Penh.  This hub will host the secretariat to the GF-RAI</w:t>
      </w:r>
      <w:r w:rsidR="00B1156D">
        <w:rPr>
          <w:rFonts w:asciiTheme="majorHAnsi" w:hAnsiTheme="majorHAnsi"/>
        </w:rPr>
        <w:t xml:space="preserve">, and </w:t>
      </w:r>
      <w:r w:rsidR="00B1156D" w:rsidRPr="00B1156D">
        <w:rPr>
          <w:rFonts w:asciiTheme="majorHAnsi" w:hAnsiTheme="majorHAnsi"/>
          <w:b/>
          <w:u w:val="single"/>
        </w:rPr>
        <w:t>it was agreed that the different and complimenting roles of the ERAR and the GF-RAI</w:t>
      </w:r>
      <w:r w:rsidR="00A67809">
        <w:rPr>
          <w:rFonts w:asciiTheme="majorHAnsi" w:hAnsiTheme="majorHAnsi"/>
          <w:b/>
          <w:u w:val="single"/>
        </w:rPr>
        <w:t xml:space="preserve"> structure</w:t>
      </w:r>
      <w:r w:rsidR="00B1156D" w:rsidRPr="00B1156D">
        <w:rPr>
          <w:rFonts w:asciiTheme="majorHAnsi" w:hAnsiTheme="majorHAnsi"/>
          <w:b/>
          <w:u w:val="single"/>
        </w:rPr>
        <w:t xml:space="preserve"> need to be clearly defined in the concept note</w:t>
      </w:r>
      <w:r w:rsidR="00B1156D">
        <w:rPr>
          <w:rFonts w:asciiTheme="majorHAnsi" w:hAnsiTheme="majorHAnsi"/>
        </w:rPr>
        <w:t xml:space="preserve">. </w:t>
      </w:r>
    </w:p>
    <w:p w:rsidR="00DF3B9E" w:rsidRDefault="00B52B55" w:rsidP="00622767">
      <w:pPr>
        <w:pStyle w:val="ListParagraph"/>
        <w:numPr>
          <w:ilvl w:val="0"/>
          <w:numId w:val="3"/>
        </w:numPr>
        <w:spacing w:after="0"/>
        <w:rPr>
          <w:rFonts w:asciiTheme="majorHAnsi" w:hAnsiTheme="majorHAnsi"/>
        </w:rPr>
      </w:pPr>
      <w:r>
        <w:rPr>
          <w:rFonts w:asciiTheme="majorHAnsi" w:hAnsiTheme="majorHAnsi"/>
        </w:rPr>
        <w:t>Michael</w:t>
      </w:r>
      <w:r w:rsidR="00DF3B9E">
        <w:rPr>
          <w:rFonts w:asciiTheme="majorHAnsi" w:hAnsiTheme="majorHAnsi"/>
        </w:rPr>
        <w:t xml:space="preserve"> </w:t>
      </w:r>
      <w:proofErr w:type="spellStart"/>
      <w:r w:rsidR="00DF3B9E">
        <w:rPr>
          <w:rFonts w:asciiTheme="majorHAnsi" w:hAnsiTheme="majorHAnsi"/>
        </w:rPr>
        <w:t>O’Dwyer</w:t>
      </w:r>
      <w:proofErr w:type="spellEnd"/>
      <w:r w:rsidR="00DF3B9E">
        <w:rPr>
          <w:rFonts w:asciiTheme="majorHAnsi" w:hAnsiTheme="majorHAnsi"/>
        </w:rPr>
        <w:t xml:space="preserve"> highlighted that the concept note needs to clearly define the </w:t>
      </w:r>
      <w:r w:rsidR="00886115">
        <w:rPr>
          <w:rFonts w:asciiTheme="majorHAnsi" w:hAnsiTheme="majorHAnsi"/>
        </w:rPr>
        <w:t xml:space="preserve">structure </w:t>
      </w:r>
      <w:r w:rsidR="00DF3B9E">
        <w:rPr>
          <w:rFonts w:asciiTheme="majorHAnsi" w:hAnsiTheme="majorHAnsi"/>
        </w:rPr>
        <w:t xml:space="preserve">of this </w:t>
      </w:r>
      <w:r w:rsidR="00166DC2">
        <w:rPr>
          <w:rFonts w:asciiTheme="majorHAnsi" w:hAnsiTheme="majorHAnsi"/>
        </w:rPr>
        <w:t>program</w:t>
      </w:r>
      <w:r w:rsidR="00DF3B9E">
        <w:rPr>
          <w:rFonts w:asciiTheme="majorHAnsi" w:hAnsiTheme="majorHAnsi"/>
        </w:rPr>
        <w:t xml:space="preserve"> and the way it compliments the work of the Country Co-ordinating Mechanisms (CCMs) in each country. He introduced the concept of “subsidiarity” and noted that there a</w:t>
      </w:r>
      <w:r w:rsidR="00A67809">
        <w:rPr>
          <w:rFonts w:asciiTheme="majorHAnsi" w:hAnsiTheme="majorHAnsi"/>
        </w:rPr>
        <w:t>re likely to be occasions when the</w:t>
      </w:r>
      <w:r w:rsidR="00DF3B9E">
        <w:rPr>
          <w:rFonts w:asciiTheme="majorHAnsi" w:hAnsiTheme="majorHAnsi"/>
        </w:rPr>
        <w:t xml:space="preserve"> GF-RAI Regional Steering Committee and individual CCMs will need to come to a joint agreement on specific issues, and will need to work closely with Local Fund Agents (LFAs).</w:t>
      </w:r>
    </w:p>
    <w:p w:rsidR="008148F3" w:rsidRDefault="008148F3" w:rsidP="00622767">
      <w:pPr>
        <w:pStyle w:val="ListParagraph"/>
        <w:numPr>
          <w:ilvl w:val="0"/>
          <w:numId w:val="3"/>
        </w:numPr>
        <w:spacing w:after="0"/>
        <w:rPr>
          <w:rFonts w:asciiTheme="majorHAnsi" w:hAnsiTheme="majorHAnsi"/>
        </w:rPr>
      </w:pPr>
      <w:r>
        <w:rPr>
          <w:rFonts w:asciiTheme="majorHAnsi" w:hAnsiTheme="majorHAnsi"/>
        </w:rPr>
        <w:t>Urban Weber state</w:t>
      </w:r>
      <w:r w:rsidR="001C1891">
        <w:rPr>
          <w:rFonts w:asciiTheme="majorHAnsi" w:hAnsiTheme="majorHAnsi"/>
        </w:rPr>
        <w:t>d</w:t>
      </w:r>
      <w:r w:rsidR="00690486">
        <w:rPr>
          <w:rFonts w:asciiTheme="majorHAnsi" w:hAnsiTheme="majorHAnsi"/>
        </w:rPr>
        <w:t xml:space="preserve"> on behalf of the Global Fund</w:t>
      </w:r>
      <w:r>
        <w:rPr>
          <w:rFonts w:asciiTheme="majorHAnsi" w:hAnsiTheme="majorHAnsi"/>
        </w:rPr>
        <w:t xml:space="preserve"> that the current </w:t>
      </w:r>
      <w:proofErr w:type="gramStart"/>
      <w:r>
        <w:rPr>
          <w:rFonts w:asciiTheme="majorHAnsi" w:hAnsiTheme="majorHAnsi"/>
        </w:rPr>
        <w:t>suggestion of by-laws were</w:t>
      </w:r>
      <w:proofErr w:type="gramEnd"/>
      <w:r>
        <w:rPr>
          <w:rFonts w:asciiTheme="majorHAnsi" w:hAnsiTheme="majorHAnsi"/>
        </w:rPr>
        <w:t xml:space="preserve"> a draft prepared by the consultant, and that they could be revised.  He also stated that </w:t>
      </w:r>
      <w:r w:rsidRPr="003F128E">
        <w:rPr>
          <w:rFonts w:asciiTheme="majorHAnsi" w:hAnsiTheme="majorHAnsi"/>
          <w:b/>
          <w:u w:val="single"/>
        </w:rPr>
        <w:t>the by-laws do not need to be finalised before the concept note is submitted</w:t>
      </w:r>
      <w:r>
        <w:rPr>
          <w:rFonts w:asciiTheme="majorHAnsi" w:hAnsiTheme="majorHAnsi"/>
        </w:rPr>
        <w:t>.</w:t>
      </w:r>
    </w:p>
    <w:p w:rsidR="001C1891" w:rsidRDefault="008148F3" w:rsidP="008148F3">
      <w:pPr>
        <w:pStyle w:val="ListParagraph"/>
        <w:numPr>
          <w:ilvl w:val="0"/>
          <w:numId w:val="3"/>
        </w:numPr>
        <w:spacing w:after="0"/>
        <w:rPr>
          <w:rFonts w:asciiTheme="majorHAnsi" w:hAnsiTheme="majorHAnsi"/>
        </w:rPr>
      </w:pPr>
      <w:r>
        <w:rPr>
          <w:rFonts w:asciiTheme="majorHAnsi" w:hAnsiTheme="majorHAnsi"/>
          <w:color w:val="000000"/>
        </w:rPr>
        <w:t xml:space="preserve">The </w:t>
      </w:r>
      <w:r w:rsidR="003F128E">
        <w:rPr>
          <w:rFonts w:asciiTheme="majorHAnsi" w:hAnsiTheme="majorHAnsi"/>
          <w:color w:val="000000"/>
        </w:rPr>
        <w:t>group</w:t>
      </w:r>
      <w:r>
        <w:rPr>
          <w:rFonts w:asciiTheme="majorHAnsi" w:hAnsiTheme="majorHAnsi"/>
          <w:color w:val="000000"/>
        </w:rPr>
        <w:t xml:space="preserve"> expressed the need to define the objective</w:t>
      </w:r>
      <w:r w:rsidR="00D23DE7">
        <w:rPr>
          <w:rFonts w:asciiTheme="majorHAnsi" w:hAnsiTheme="majorHAnsi"/>
          <w:color w:val="000000"/>
        </w:rPr>
        <w:t>s</w:t>
      </w:r>
      <w:r>
        <w:rPr>
          <w:rFonts w:asciiTheme="majorHAnsi" w:hAnsiTheme="majorHAnsi"/>
          <w:color w:val="000000"/>
        </w:rPr>
        <w:t xml:space="preserve"> and mandate of the GF-RAI </w:t>
      </w:r>
      <w:r>
        <w:rPr>
          <w:rFonts w:asciiTheme="majorHAnsi" w:hAnsiTheme="majorHAnsi"/>
        </w:rPr>
        <w:t>Regional Steering Committee, and the CCMs. One particular concern was for the GF-RAI to keep it</w:t>
      </w:r>
      <w:r w:rsidR="00034963">
        <w:rPr>
          <w:rFonts w:asciiTheme="majorHAnsi" w:hAnsiTheme="majorHAnsi"/>
        </w:rPr>
        <w:t>s focus, an</w:t>
      </w:r>
      <w:r>
        <w:rPr>
          <w:rFonts w:asciiTheme="majorHAnsi" w:hAnsiTheme="majorHAnsi"/>
        </w:rPr>
        <w:t xml:space="preserve">d there was concern </w:t>
      </w:r>
      <w:r w:rsidR="001C1891">
        <w:rPr>
          <w:rFonts w:asciiTheme="majorHAnsi" w:hAnsiTheme="majorHAnsi"/>
        </w:rPr>
        <w:t xml:space="preserve">regarding expanding the current </w:t>
      </w:r>
      <w:r w:rsidR="00034963">
        <w:rPr>
          <w:rFonts w:asciiTheme="majorHAnsi" w:hAnsiTheme="majorHAnsi"/>
        </w:rPr>
        <w:t xml:space="preserve">remit </w:t>
      </w:r>
      <w:r w:rsidR="001C1891">
        <w:rPr>
          <w:rFonts w:asciiTheme="majorHAnsi" w:hAnsiTheme="majorHAnsi"/>
        </w:rPr>
        <w:t>b</w:t>
      </w:r>
      <w:r w:rsidR="00034963">
        <w:rPr>
          <w:rFonts w:asciiTheme="majorHAnsi" w:hAnsiTheme="majorHAnsi"/>
        </w:rPr>
        <w:t xml:space="preserve">eyond </w:t>
      </w:r>
      <w:r w:rsidR="00D23DE7">
        <w:rPr>
          <w:rFonts w:asciiTheme="majorHAnsi" w:hAnsiTheme="majorHAnsi"/>
        </w:rPr>
        <w:t xml:space="preserve">the governance </w:t>
      </w:r>
      <w:r w:rsidR="00034963">
        <w:rPr>
          <w:rFonts w:asciiTheme="majorHAnsi" w:hAnsiTheme="majorHAnsi"/>
        </w:rPr>
        <w:t>of the</w:t>
      </w:r>
      <w:r w:rsidR="00D23DE7">
        <w:rPr>
          <w:rFonts w:asciiTheme="majorHAnsi" w:hAnsiTheme="majorHAnsi"/>
        </w:rPr>
        <w:t xml:space="preserve"> current proposal</w:t>
      </w:r>
      <w:r w:rsidR="00034963">
        <w:rPr>
          <w:rFonts w:asciiTheme="majorHAnsi" w:hAnsiTheme="majorHAnsi"/>
        </w:rPr>
        <w:t>) in paragraphs 8 and 17 of the by-laws</w:t>
      </w:r>
      <w:r w:rsidR="00034963" w:rsidRPr="00D23DE7">
        <w:rPr>
          <w:rFonts w:asciiTheme="majorHAnsi" w:hAnsiTheme="majorHAnsi"/>
          <w:b/>
          <w:u w:val="single"/>
        </w:rPr>
        <w:t>.</w:t>
      </w:r>
      <w:r w:rsidR="003F128E" w:rsidRPr="00D23DE7">
        <w:rPr>
          <w:rFonts w:asciiTheme="majorHAnsi" w:hAnsiTheme="majorHAnsi"/>
          <w:b/>
          <w:u w:val="single"/>
        </w:rPr>
        <w:t xml:space="preserve"> </w:t>
      </w:r>
      <w:r w:rsidR="00D23DE7" w:rsidRPr="00D23DE7">
        <w:rPr>
          <w:rFonts w:asciiTheme="majorHAnsi" w:hAnsiTheme="majorHAnsi"/>
          <w:b/>
          <w:u w:val="single"/>
        </w:rPr>
        <w:t>It was agreed that t</w:t>
      </w:r>
      <w:r w:rsidR="003F128E" w:rsidRPr="003F128E">
        <w:rPr>
          <w:rFonts w:asciiTheme="majorHAnsi" w:hAnsiTheme="majorHAnsi"/>
          <w:b/>
          <w:u w:val="single"/>
        </w:rPr>
        <w:t>he</w:t>
      </w:r>
      <w:r w:rsidR="00D23DE7">
        <w:rPr>
          <w:rFonts w:asciiTheme="majorHAnsi" w:hAnsiTheme="majorHAnsi"/>
          <w:b/>
          <w:u w:val="single"/>
        </w:rPr>
        <w:t xml:space="preserve"> TOR of the RSC should state that the remit</w:t>
      </w:r>
      <w:r w:rsidR="001C1891">
        <w:rPr>
          <w:rFonts w:asciiTheme="majorHAnsi" w:hAnsiTheme="majorHAnsi"/>
          <w:b/>
          <w:u w:val="single"/>
        </w:rPr>
        <w:t xml:space="preserve"> of the RSC</w:t>
      </w:r>
      <w:r w:rsidR="003F128E" w:rsidRPr="003F128E">
        <w:rPr>
          <w:rFonts w:asciiTheme="majorHAnsi" w:hAnsiTheme="majorHAnsi"/>
          <w:b/>
          <w:u w:val="single"/>
        </w:rPr>
        <w:t xml:space="preserve"> focus</w:t>
      </w:r>
      <w:r w:rsidR="00D23DE7">
        <w:rPr>
          <w:rFonts w:asciiTheme="majorHAnsi" w:hAnsiTheme="majorHAnsi"/>
          <w:b/>
          <w:u w:val="single"/>
        </w:rPr>
        <w:t xml:space="preserve">es on the governance and </w:t>
      </w:r>
      <w:r w:rsidR="003F128E" w:rsidRPr="003F128E">
        <w:rPr>
          <w:rFonts w:asciiTheme="majorHAnsi" w:hAnsiTheme="majorHAnsi"/>
          <w:b/>
          <w:u w:val="single"/>
        </w:rPr>
        <w:t>implementation of th</w:t>
      </w:r>
      <w:r w:rsidR="00D23DE7">
        <w:rPr>
          <w:rFonts w:asciiTheme="majorHAnsi" w:hAnsiTheme="majorHAnsi"/>
          <w:b/>
          <w:u w:val="single"/>
        </w:rPr>
        <w:t>e current pro</w:t>
      </w:r>
      <w:r w:rsidR="001C1891">
        <w:rPr>
          <w:rFonts w:asciiTheme="majorHAnsi" w:hAnsiTheme="majorHAnsi"/>
          <w:b/>
          <w:u w:val="single"/>
        </w:rPr>
        <w:t>gram</w:t>
      </w:r>
      <w:r w:rsidR="003F128E">
        <w:rPr>
          <w:rFonts w:asciiTheme="majorHAnsi" w:hAnsiTheme="majorHAnsi"/>
        </w:rPr>
        <w:t>.</w:t>
      </w:r>
      <w:r w:rsidR="00287411">
        <w:rPr>
          <w:rFonts w:asciiTheme="majorHAnsi" w:hAnsiTheme="majorHAnsi"/>
        </w:rPr>
        <w:t xml:space="preserve"> </w:t>
      </w:r>
    </w:p>
    <w:p w:rsidR="00287411" w:rsidRPr="00287411" w:rsidRDefault="00193771" w:rsidP="008148F3">
      <w:pPr>
        <w:pStyle w:val="ListParagraph"/>
        <w:numPr>
          <w:ilvl w:val="0"/>
          <w:numId w:val="3"/>
        </w:numPr>
        <w:spacing w:after="0"/>
        <w:rPr>
          <w:rFonts w:asciiTheme="majorHAnsi" w:hAnsiTheme="majorHAnsi"/>
        </w:rPr>
      </w:pPr>
      <w:r>
        <w:rPr>
          <w:rFonts w:asciiTheme="majorHAnsi" w:hAnsiTheme="majorHAnsi"/>
          <w:color w:val="000000"/>
        </w:rPr>
        <w:t xml:space="preserve">Eva </w:t>
      </w:r>
      <w:proofErr w:type="spellStart"/>
      <w:r>
        <w:rPr>
          <w:rFonts w:asciiTheme="majorHAnsi" w:hAnsiTheme="majorHAnsi"/>
          <w:color w:val="000000"/>
        </w:rPr>
        <w:t>Christoph</w:t>
      </w:r>
      <w:r w:rsidR="00287411">
        <w:rPr>
          <w:rFonts w:asciiTheme="majorHAnsi" w:hAnsiTheme="majorHAnsi"/>
          <w:color w:val="000000"/>
        </w:rPr>
        <w:t>el</w:t>
      </w:r>
      <w:proofErr w:type="spellEnd"/>
      <w:r w:rsidR="00287411">
        <w:rPr>
          <w:rFonts w:asciiTheme="majorHAnsi" w:hAnsiTheme="majorHAnsi"/>
          <w:color w:val="000000"/>
        </w:rPr>
        <w:t xml:space="preserve"> identified the Committee’s </w:t>
      </w:r>
      <w:r w:rsidR="002846DB">
        <w:rPr>
          <w:rFonts w:asciiTheme="majorHAnsi" w:hAnsiTheme="majorHAnsi"/>
          <w:color w:val="000000"/>
        </w:rPr>
        <w:t xml:space="preserve">primary </w:t>
      </w:r>
      <w:r w:rsidR="00287411">
        <w:rPr>
          <w:rFonts w:asciiTheme="majorHAnsi" w:hAnsiTheme="majorHAnsi"/>
          <w:color w:val="000000"/>
        </w:rPr>
        <w:t xml:space="preserve">mandate as: </w:t>
      </w:r>
    </w:p>
    <w:p w:rsidR="00287411" w:rsidRPr="00287411" w:rsidRDefault="00287411" w:rsidP="00287411">
      <w:pPr>
        <w:spacing w:after="0"/>
        <w:ind w:left="1701"/>
        <w:rPr>
          <w:rFonts w:asciiTheme="majorHAnsi" w:hAnsiTheme="majorHAnsi"/>
        </w:rPr>
      </w:pPr>
      <w:r w:rsidRPr="00287411">
        <w:rPr>
          <w:rFonts w:asciiTheme="majorHAnsi" w:hAnsiTheme="majorHAnsi"/>
          <w:color w:val="000000"/>
        </w:rPr>
        <w:t xml:space="preserve">1) secure the grant, </w:t>
      </w:r>
    </w:p>
    <w:p w:rsidR="00287411" w:rsidRPr="00287411" w:rsidRDefault="00287411" w:rsidP="00287411">
      <w:pPr>
        <w:spacing w:after="0"/>
        <w:ind w:left="1701"/>
        <w:rPr>
          <w:rFonts w:asciiTheme="majorHAnsi" w:hAnsiTheme="majorHAnsi"/>
        </w:rPr>
      </w:pPr>
      <w:r w:rsidRPr="00287411">
        <w:rPr>
          <w:rFonts w:asciiTheme="majorHAnsi" w:hAnsiTheme="majorHAnsi"/>
          <w:color w:val="000000"/>
        </w:rPr>
        <w:t xml:space="preserve">2) get the </w:t>
      </w:r>
      <w:r w:rsidR="00166DC2">
        <w:rPr>
          <w:rFonts w:asciiTheme="majorHAnsi" w:hAnsiTheme="majorHAnsi"/>
          <w:color w:val="000000"/>
        </w:rPr>
        <w:t>program</w:t>
      </w:r>
      <w:r w:rsidRPr="00287411">
        <w:rPr>
          <w:rFonts w:asciiTheme="majorHAnsi" w:hAnsiTheme="majorHAnsi"/>
          <w:color w:val="000000"/>
        </w:rPr>
        <w:t xml:space="preserve"> implemented, </w:t>
      </w:r>
    </w:p>
    <w:p w:rsidR="008148F3" w:rsidRDefault="00287411" w:rsidP="00287411">
      <w:pPr>
        <w:spacing w:after="0"/>
        <w:ind w:left="1701"/>
        <w:rPr>
          <w:rFonts w:asciiTheme="majorHAnsi" w:hAnsiTheme="majorHAnsi"/>
          <w:color w:val="000000"/>
        </w:rPr>
      </w:pPr>
      <w:r w:rsidRPr="00287411">
        <w:rPr>
          <w:rFonts w:asciiTheme="majorHAnsi" w:hAnsiTheme="majorHAnsi"/>
          <w:color w:val="000000"/>
        </w:rPr>
        <w:t>3) ensure that M&amp;E is robust</w:t>
      </w:r>
    </w:p>
    <w:p w:rsidR="00326E86" w:rsidRDefault="00666306" w:rsidP="008148F3">
      <w:pPr>
        <w:pStyle w:val="ListParagraph"/>
        <w:numPr>
          <w:ilvl w:val="0"/>
          <w:numId w:val="3"/>
        </w:numPr>
        <w:spacing w:after="0"/>
        <w:rPr>
          <w:rFonts w:asciiTheme="majorHAnsi" w:hAnsiTheme="majorHAnsi"/>
        </w:rPr>
      </w:pPr>
      <w:r>
        <w:rPr>
          <w:rFonts w:asciiTheme="majorHAnsi" w:hAnsiTheme="majorHAnsi"/>
        </w:rPr>
        <w:t xml:space="preserve">The group discussed staffing requirement for the secretariat.  </w:t>
      </w:r>
      <w:r w:rsidR="00193771">
        <w:rPr>
          <w:rFonts w:asciiTheme="majorHAnsi" w:hAnsiTheme="majorHAnsi"/>
        </w:rPr>
        <w:t xml:space="preserve">Eva </w:t>
      </w:r>
      <w:proofErr w:type="spellStart"/>
      <w:r w:rsidR="00193771">
        <w:rPr>
          <w:rFonts w:asciiTheme="majorHAnsi" w:hAnsiTheme="majorHAnsi"/>
        </w:rPr>
        <w:t>Christophel</w:t>
      </w:r>
      <w:proofErr w:type="spellEnd"/>
      <w:r w:rsidR="00193771">
        <w:rPr>
          <w:rFonts w:asciiTheme="majorHAnsi" w:hAnsiTheme="majorHAnsi"/>
        </w:rPr>
        <w:t xml:space="preserve"> mentioned that impact assessment of the </w:t>
      </w:r>
      <w:r w:rsidR="00166DC2">
        <w:rPr>
          <w:rFonts w:asciiTheme="majorHAnsi" w:hAnsiTheme="majorHAnsi"/>
        </w:rPr>
        <w:t>program</w:t>
      </w:r>
      <w:r w:rsidR="00193771">
        <w:rPr>
          <w:rFonts w:asciiTheme="majorHAnsi" w:hAnsiTheme="majorHAnsi"/>
        </w:rPr>
        <w:t xml:space="preserve"> will overlap with activities in the </w:t>
      </w:r>
      <w:r>
        <w:rPr>
          <w:rFonts w:asciiTheme="majorHAnsi" w:hAnsiTheme="majorHAnsi"/>
        </w:rPr>
        <w:t>WHO ERAR</w:t>
      </w:r>
      <w:r w:rsidR="00193771">
        <w:rPr>
          <w:rFonts w:asciiTheme="majorHAnsi" w:hAnsiTheme="majorHAnsi"/>
        </w:rPr>
        <w:t xml:space="preserve"> hub</w:t>
      </w:r>
      <w:r w:rsidR="00BF73ED">
        <w:rPr>
          <w:rFonts w:asciiTheme="majorHAnsi" w:hAnsiTheme="majorHAnsi"/>
        </w:rPr>
        <w:t>.</w:t>
      </w:r>
      <w:r w:rsidR="00FE01FB">
        <w:rPr>
          <w:rFonts w:asciiTheme="majorHAnsi" w:hAnsiTheme="majorHAnsi"/>
        </w:rPr>
        <w:t xml:space="preserve"> </w:t>
      </w:r>
      <w:r w:rsidR="00FE01FB" w:rsidRPr="006E4125">
        <w:rPr>
          <w:rFonts w:asciiTheme="majorHAnsi" w:hAnsiTheme="majorHAnsi"/>
          <w:b/>
          <w:u w:val="single"/>
        </w:rPr>
        <w:t>It was agreed that the relation between the RAI secretariat and the WHO ERAR hub should be clearly defined in the TOR</w:t>
      </w:r>
      <w:r w:rsidR="00B54A53" w:rsidRPr="006E4125">
        <w:rPr>
          <w:rFonts w:asciiTheme="majorHAnsi" w:hAnsiTheme="majorHAnsi"/>
          <w:b/>
          <w:u w:val="single"/>
        </w:rPr>
        <w:t>s</w:t>
      </w:r>
      <w:r w:rsidR="00FE01FB" w:rsidRPr="006E4125">
        <w:rPr>
          <w:rFonts w:asciiTheme="majorHAnsi" w:hAnsiTheme="majorHAnsi"/>
          <w:b/>
          <w:u w:val="single"/>
        </w:rPr>
        <w:t xml:space="preserve"> to avoid overlap</w:t>
      </w:r>
      <w:r w:rsidR="00690486">
        <w:rPr>
          <w:rFonts w:asciiTheme="majorHAnsi" w:hAnsiTheme="majorHAnsi"/>
          <w:b/>
          <w:u w:val="single"/>
        </w:rPr>
        <w:t xml:space="preserve"> in activities</w:t>
      </w:r>
      <w:r w:rsidR="00FE01FB" w:rsidRPr="006E4125">
        <w:rPr>
          <w:rFonts w:asciiTheme="majorHAnsi" w:hAnsiTheme="majorHAnsi"/>
          <w:b/>
          <w:u w:val="single"/>
        </w:rPr>
        <w:t>.</w:t>
      </w:r>
      <w:r w:rsidR="00FE01FB">
        <w:rPr>
          <w:rFonts w:asciiTheme="majorHAnsi" w:hAnsiTheme="majorHAnsi"/>
        </w:rPr>
        <w:t xml:space="preserve"> </w:t>
      </w:r>
      <w:r w:rsidR="00BF73ED">
        <w:rPr>
          <w:rFonts w:asciiTheme="majorHAnsi" w:hAnsiTheme="majorHAnsi"/>
        </w:rPr>
        <w:t xml:space="preserve">  </w:t>
      </w:r>
    </w:p>
    <w:p w:rsidR="00666306" w:rsidRDefault="00FE01FB" w:rsidP="008148F3">
      <w:pPr>
        <w:pStyle w:val="ListParagraph"/>
        <w:numPr>
          <w:ilvl w:val="0"/>
          <w:numId w:val="3"/>
        </w:numPr>
        <w:spacing w:after="0"/>
        <w:rPr>
          <w:rFonts w:asciiTheme="majorHAnsi" w:hAnsiTheme="majorHAnsi"/>
        </w:rPr>
      </w:pPr>
      <w:r>
        <w:rPr>
          <w:rFonts w:asciiTheme="majorHAnsi" w:hAnsiTheme="majorHAnsi"/>
        </w:rPr>
        <w:lastRenderedPageBreak/>
        <w:t>With referenc</w:t>
      </w:r>
      <w:r w:rsidR="00690486">
        <w:rPr>
          <w:rFonts w:asciiTheme="majorHAnsi" w:hAnsiTheme="majorHAnsi"/>
        </w:rPr>
        <w:t>e to paragraph 28 in the b</w:t>
      </w:r>
      <w:r>
        <w:rPr>
          <w:rFonts w:asciiTheme="majorHAnsi" w:hAnsiTheme="majorHAnsi"/>
        </w:rPr>
        <w:t xml:space="preserve">y-laws it was indicated that the RAI secretariat should have a senior </w:t>
      </w:r>
      <w:r w:rsidR="00690486">
        <w:rPr>
          <w:rFonts w:asciiTheme="majorHAnsi" w:hAnsiTheme="majorHAnsi"/>
        </w:rPr>
        <w:t>person</w:t>
      </w:r>
      <w:r>
        <w:rPr>
          <w:rFonts w:asciiTheme="majorHAnsi" w:hAnsiTheme="majorHAnsi"/>
        </w:rPr>
        <w:t xml:space="preserve">, preferably with an epidemiological background, who can </w:t>
      </w:r>
      <w:r w:rsidR="00690486">
        <w:rPr>
          <w:rFonts w:asciiTheme="majorHAnsi" w:hAnsiTheme="majorHAnsi"/>
        </w:rPr>
        <w:t xml:space="preserve">be involved in the day-to-day management of the program and </w:t>
      </w:r>
      <w:r>
        <w:rPr>
          <w:rFonts w:asciiTheme="majorHAnsi" w:hAnsiTheme="majorHAnsi"/>
        </w:rPr>
        <w:t xml:space="preserve">collate and present impact and other indicators to facilitate information flows. </w:t>
      </w:r>
      <w:r w:rsidR="00BF73ED">
        <w:rPr>
          <w:rFonts w:asciiTheme="majorHAnsi" w:hAnsiTheme="majorHAnsi"/>
        </w:rPr>
        <w:t xml:space="preserve">The current budget allocation for staffing of the GF-RAI secretariat in Phnom </w:t>
      </w:r>
      <w:r>
        <w:rPr>
          <w:rFonts w:asciiTheme="majorHAnsi" w:hAnsiTheme="majorHAnsi"/>
        </w:rPr>
        <w:t>Penh was regarded as inadequate (it only pays for 2 relatively junior staff)</w:t>
      </w:r>
      <w:r w:rsidR="00BF73ED">
        <w:rPr>
          <w:rFonts w:asciiTheme="majorHAnsi" w:hAnsiTheme="majorHAnsi"/>
        </w:rPr>
        <w:t xml:space="preserve"> and should be increased. </w:t>
      </w:r>
      <w:r w:rsidR="005301D0" w:rsidRPr="00AF27AD">
        <w:rPr>
          <w:rFonts w:asciiTheme="majorHAnsi" w:hAnsiTheme="majorHAnsi"/>
          <w:b/>
          <w:u w:val="single"/>
        </w:rPr>
        <w:t xml:space="preserve">It was agreed that once the </w:t>
      </w:r>
      <w:r w:rsidR="00AF27AD" w:rsidRPr="00AF27AD">
        <w:rPr>
          <w:rFonts w:asciiTheme="majorHAnsi" w:hAnsiTheme="majorHAnsi"/>
          <w:b/>
          <w:u w:val="single"/>
        </w:rPr>
        <w:t>TORs of the Committee have been finalised</w:t>
      </w:r>
      <w:r w:rsidR="00AF27AD">
        <w:rPr>
          <w:rFonts w:asciiTheme="majorHAnsi" w:hAnsiTheme="majorHAnsi"/>
          <w:b/>
          <w:u w:val="single"/>
        </w:rPr>
        <w:t xml:space="preserve">, the committee </w:t>
      </w:r>
      <w:r w:rsidR="00AF27AD" w:rsidRPr="00AF27AD">
        <w:rPr>
          <w:rFonts w:asciiTheme="majorHAnsi" w:hAnsiTheme="majorHAnsi"/>
          <w:b/>
          <w:u w:val="single"/>
        </w:rPr>
        <w:t>should review the staffing requirement</w:t>
      </w:r>
      <w:r>
        <w:rPr>
          <w:rFonts w:asciiTheme="majorHAnsi" w:hAnsiTheme="majorHAnsi"/>
          <w:b/>
          <w:u w:val="single"/>
        </w:rPr>
        <w:t xml:space="preserve"> and associated budget allocations</w:t>
      </w:r>
      <w:r w:rsidR="00AF27AD" w:rsidRPr="00AF27AD">
        <w:rPr>
          <w:rFonts w:asciiTheme="majorHAnsi" w:hAnsiTheme="majorHAnsi"/>
          <w:b/>
          <w:u w:val="single"/>
        </w:rPr>
        <w:t xml:space="preserve"> </w:t>
      </w:r>
      <w:r w:rsidR="00AF27AD">
        <w:rPr>
          <w:rFonts w:asciiTheme="majorHAnsi" w:hAnsiTheme="majorHAnsi"/>
          <w:b/>
          <w:u w:val="single"/>
        </w:rPr>
        <w:t xml:space="preserve">of the GF-RAI secretariat </w:t>
      </w:r>
      <w:r w:rsidR="00AF27AD" w:rsidRPr="00AF27AD">
        <w:rPr>
          <w:rFonts w:asciiTheme="majorHAnsi" w:hAnsiTheme="majorHAnsi"/>
          <w:b/>
          <w:u w:val="single"/>
        </w:rPr>
        <w:t>and reach agreement via flying minute.</w:t>
      </w:r>
    </w:p>
    <w:p w:rsidR="00375842" w:rsidRDefault="00BF73ED" w:rsidP="008148F3">
      <w:pPr>
        <w:pStyle w:val="ListParagraph"/>
        <w:numPr>
          <w:ilvl w:val="0"/>
          <w:numId w:val="3"/>
        </w:numPr>
        <w:spacing w:after="0"/>
        <w:rPr>
          <w:rFonts w:asciiTheme="majorHAnsi" w:hAnsiTheme="majorHAnsi"/>
        </w:rPr>
      </w:pPr>
      <w:r>
        <w:rPr>
          <w:rFonts w:asciiTheme="majorHAnsi" w:hAnsiTheme="majorHAnsi"/>
        </w:rPr>
        <w:t>A sub-committee was established to look at the Terms of Refer</w:t>
      </w:r>
      <w:r w:rsidR="005301D0">
        <w:rPr>
          <w:rFonts w:asciiTheme="majorHAnsi" w:hAnsiTheme="majorHAnsi"/>
        </w:rPr>
        <w:t>e</w:t>
      </w:r>
      <w:r>
        <w:rPr>
          <w:rFonts w:asciiTheme="majorHAnsi" w:hAnsiTheme="majorHAnsi"/>
        </w:rPr>
        <w:t>nce of the Committee</w:t>
      </w:r>
      <w:r w:rsidR="005E2B6C">
        <w:rPr>
          <w:rFonts w:asciiTheme="majorHAnsi" w:hAnsiTheme="majorHAnsi"/>
        </w:rPr>
        <w:t xml:space="preserve">, consisting of </w:t>
      </w:r>
      <w:r w:rsidR="00193771">
        <w:rPr>
          <w:rFonts w:asciiTheme="majorHAnsi" w:hAnsiTheme="majorHAnsi"/>
        </w:rPr>
        <w:t xml:space="preserve">Michael </w:t>
      </w:r>
      <w:proofErr w:type="spellStart"/>
      <w:r w:rsidR="00193771">
        <w:rPr>
          <w:rFonts w:asciiTheme="majorHAnsi" w:hAnsiTheme="majorHAnsi"/>
        </w:rPr>
        <w:t>O’Dwyer</w:t>
      </w:r>
      <w:proofErr w:type="spellEnd"/>
      <w:r w:rsidR="00193771">
        <w:rPr>
          <w:rFonts w:asciiTheme="majorHAnsi" w:hAnsiTheme="majorHAnsi"/>
        </w:rPr>
        <w:t xml:space="preserve">, </w:t>
      </w:r>
      <w:r w:rsidR="005301D0">
        <w:rPr>
          <w:rFonts w:asciiTheme="majorHAnsi" w:hAnsiTheme="majorHAnsi"/>
          <w:color w:val="000000"/>
        </w:rPr>
        <w:t xml:space="preserve">Dr </w:t>
      </w:r>
      <w:proofErr w:type="spellStart"/>
      <w:r w:rsidR="005301D0">
        <w:rPr>
          <w:rFonts w:asciiTheme="majorHAnsi" w:hAnsiTheme="majorHAnsi"/>
          <w:color w:val="000000"/>
        </w:rPr>
        <w:t>Wichai</w:t>
      </w:r>
      <w:proofErr w:type="spellEnd"/>
      <w:r w:rsidR="000359A1">
        <w:rPr>
          <w:rFonts w:asciiTheme="majorHAnsi" w:hAnsiTheme="majorHAnsi"/>
          <w:color w:val="000000"/>
        </w:rPr>
        <w:t xml:space="preserve"> </w:t>
      </w:r>
      <w:proofErr w:type="spellStart"/>
      <w:r w:rsidR="000359A1">
        <w:rPr>
          <w:rFonts w:asciiTheme="majorHAnsi" w:hAnsiTheme="majorHAnsi"/>
          <w:color w:val="000000"/>
        </w:rPr>
        <w:t>Satimai</w:t>
      </w:r>
      <w:proofErr w:type="spellEnd"/>
      <w:r w:rsidRPr="00193771">
        <w:rPr>
          <w:rFonts w:asciiTheme="majorHAnsi" w:hAnsiTheme="majorHAnsi"/>
          <w:color w:val="000000"/>
        </w:rPr>
        <w:t>,</w:t>
      </w:r>
      <w:r>
        <w:rPr>
          <w:rFonts w:asciiTheme="majorHAnsi" w:hAnsiTheme="majorHAnsi"/>
          <w:color w:val="000000"/>
        </w:rPr>
        <w:t xml:space="preserve"> </w:t>
      </w:r>
      <w:r w:rsidR="00B52B55" w:rsidRPr="009757B9">
        <w:rPr>
          <w:rFonts w:ascii="Calibri" w:hAnsi="Calibri"/>
          <w:color w:val="000000"/>
        </w:rPr>
        <w:t>Rd.</w:t>
      </w:r>
      <w:r w:rsidR="005301D0" w:rsidRPr="009757B9">
        <w:rPr>
          <w:rFonts w:ascii="Calibri" w:hAnsi="Calibri"/>
          <w:color w:val="000000"/>
        </w:rPr>
        <w:t xml:space="preserve"> </w:t>
      </w:r>
      <w:proofErr w:type="spellStart"/>
      <w:r w:rsidR="005301D0" w:rsidRPr="009757B9">
        <w:rPr>
          <w:rFonts w:ascii="Calibri" w:hAnsi="Calibri"/>
          <w:color w:val="000000"/>
        </w:rPr>
        <w:t>Sok</w:t>
      </w:r>
      <w:proofErr w:type="spellEnd"/>
      <w:r w:rsidR="005301D0" w:rsidRPr="009757B9">
        <w:rPr>
          <w:rFonts w:ascii="Calibri" w:hAnsi="Calibri"/>
          <w:color w:val="000000"/>
        </w:rPr>
        <w:t xml:space="preserve"> Touch</w:t>
      </w:r>
      <w:r w:rsidR="005301D0">
        <w:rPr>
          <w:rFonts w:ascii="Calibri" w:hAnsi="Calibri"/>
          <w:color w:val="000000"/>
        </w:rPr>
        <w:t xml:space="preserve"> </w:t>
      </w:r>
      <w:r w:rsidR="000359A1">
        <w:rPr>
          <w:rFonts w:ascii="Calibri" w:hAnsi="Calibri"/>
          <w:color w:val="000000"/>
        </w:rPr>
        <w:t>and</w:t>
      </w:r>
      <w:r w:rsidR="000359A1">
        <w:rPr>
          <w:rFonts w:asciiTheme="majorHAnsi" w:hAnsiTheme="majorHAnsi"/>
        </w:rPr>
        <w:t xml:space="preserve"> Eva </w:t>
      </w:r>
      <w:proofErr w:type="spellStart"/>
      <w:r w:rsidR="000359A1">
        <w:rPr>
          <w:rFonts w:asciiTheme="majorHAnsi" w:hAnsiTheme="majorHAnsi"/>
        </w:rPr>
        <w:t>Christophel</w:t>
      </w:r>
      <w:proofErr w:type="spellEnd"/>
      <w:r w:rsidR="00193771">
        <w:rPr>
          <w:rFonts w:asciiTheme="majorHAnsi" w:hAnsiTheme="majorHAnsi"/>
        </w:rPr>
        <w:t>.</w:t>
      </w:r>
    </w:p>
    <w:p w:rsidR="008148F3" w:rsidRDefault="008148F3" w:rsidP="008148F3">
      <w:pPr>
        <w:pStyle w:val="ListParagraph"/>
        <w:numPr>
          <w:ilvl w:val="0"/>
          <w:numId w:val="3"/>
        </w:numPr>
        <w:spacing w:after="0"/>
        <w:rPr>
          <w:rFonts w:asciiTheme="majorHAnsi" w:hAnsiTheme="majorHAnsi"/>
        </w:rPr>
      </w:pPr>
      <w:r>
        <w:rPr>
          <w:rFonts w:asciiTheme="majorHAnsi" w:hAnsiTheme="majorHAnsi"/>
        </w:rPr>
        <w:t xml:space="preserve">After long </w:t>
      </w:r>
      <w:r w:rsidR="005301D0">
        <w:rPr>
          <w:rFonts w:asciiTheme="majorHAnsi" w:hAnsiTheme="majorHAnsi"/>
        </w:rPr>
        <w:t>discussion a vote was taken and</w:t>
      </w:r>
      <w:r>
        <w:rPr>
          <w:rFonts w:asciiTheme="majorHAnsi" w:hAnsiTheme="majorHAnsi"/>
        </w:rPr>
        <w:t xml:space="preserve"> </w:t>
      </w:r>
      <w:r w:rsidRPr="00622767">
        <w:rPr>
          <w:rFonts w:asciiTheme="majorHAnsi" w:hAnsiTheme="majorHAnsi"/>
          <w:b/>
          <w:u w:val="single"/>
        </w:rPr>
        <w:t>it was agreed that the Oversight Committee and the Independent Oversight Support Group</w:t>
      </w:r>
      <w:r w:rsidRPr="00622767">
        <w:rPr>
          <w:u w:val="single"/>
        </w:rPr>
        <w:t xml:space="preserve"> </w:t>
      </w:r>
      <w:r w:rsidRPr="00622767">
        <w:rPr>
          <w:rFonts w:asciiTheme="majorHAnsi" w:hAnsiTheme="majorHAnsi"/>
          <w:b/>
          <w:u w:val="single"/>
        </w:rPr>
        <w:t xml:space="preserve">should be </w:t>
      </w:r>
      <w:r w:rsidR="00E10EE7">
        <w:rPr>
          <w:rFonts w:asciiTheme="majorHAnsi" w:hAnsiTheme="majorHAnsi"/>
          <w:b/>
          <w:u w:val="single"/>
        </w:rPr>
        <w:t>replaced by a single Independent Review Team</w:t>
      </w:r>
      <w:r w:rsidRPr="00622767">
        <w:rPr>
          <w:rFonts w:asciiTheme="majorHAnsi" w:hAnsiTheme="majorHAnsi"/>
          <w:b/>
        </w:rPr>
        <w:t xml:space="preserve"> </w:t>
      </w:r>
      <w:r w:rsidR="00E10EE7" w:rsidRPr="004F31D5">
        <w:rPr>
          <w:rFonts w:asciiTheme="majorHAnsi" w:hAnsiTheme="majorHAnsi"/>
        </w:rPr>
        <w:t xml:space="preserve">who will undertake </w:t>
      </w:r>
      <w:r>
        <w:rPr>
          <w:rFonts w:asciiTheme="majorHAnsi" w:hAnsiTheme="majorHAnsi"/>
        </w:rPr>
        <w:t>annual monitoring</w:t>
      </w:r>
      <w:r w:rsidR="004F31D5">
        <w:rPr>
          <w:rFonts w:asciiTheme="majorHAnsi" w:hAnsiTheme="majorHAnsi"/>
        </w:rPr>
        <w:t xml:space="preserve"> and evaluation</w:t>
      </w:r>
      <w:r w:rsidR="00E10EE7">
        <w:rPr>
          <w:rFonts w:asciiTheme="majorHAnsi" w:hAnsiTheme="majorHAnsi"/>
        </w:rPr>
        <w:t xml:space="preserve"> of the program, complementary and independently from the oversight</w:t>
      </w:r>
      <w:r w:rsidR="004F31D5">
        <w:rPr>
          <w:rFonts w:asciiTheme="majorHAnsi" w:hAnsiTheme="majorHAnsi"/>
        </w:rPr>
        <w:t xml:space="preserve"> functions of </w:t>
      </w:r>
      <w:r w:rsidR="00E10EE7">
        <w:rPr>
          <w:rFonts w:asciiTheme="majorHAnsi" w:hAnsiTheme="majorHAnsi"/>
        </w:rPr>
        <w:t xml:space="preserve">the </w:t>
      </w:r>
      <w:proofErr w:type="gramStart"/>
      <w:r w:rsidR="00E10EE7">
        <w:rPr>
          <w:rFonts w:asciiTheme="majorHAnsi" w:hAnsiTheme="majorHAnsi"/>
        </w:rPr>
        <w:t>P.R.</w:t>
      </w:r>
      <w:r>
        <w:rPr>
          <w:rFonts w:asciiTheme="majorHAnsi" w:hAnsiTheme="majorHAnsi"/>
        </w:rPr>
        <w:t>.</w:t>
      </w:r>
      <w:proofErr w:type="gramEnd"/>
      <w:r w:rsidR="00074AAF">
        <w:rPr>
          <w:rFonts w:asciiTheme="majorHAnsi" w:hAnsiTheme="majorHAnsi"/>
        </w:rPr>
        <w:t xml:space="preserve"> It was noted that </w:t>
      </w:r>
      <w:r w:rsidR="004F31D5">
        <w:rPr>
          <w:rFonts w:asciiTheme="majorHAnsi" w:hAnsiTheme="majorHAnsi"/>
        </w:rPr>
        <w:t xml:space="preserve">this independent review team is </w:t>
      </w:r>
      <w:r w:rsidR="002D320D">
        <w:rPr>
          <w:rFonts w:asciiTheme="majorHAnsi" w:hAnsiTheme="majorHAnsi"/>
        </w:rPr>
        <w:t>part of the M&amp;E m</w:t>
      </w:r>
      <w:r w:rsidR="00074AAF">
        <w:rPr>
          <w:rFonts w:asciiTheme="majorHAnsi" w:hAnsiTheme="majorHAnsi"/>
        </w:rPr>
        <w:t>echanism</w:t>
      </w:r>
      <w:r w:rsidR="004F31D5">
        <w:rPr>
          <w:rFonts w:asciiTheme="majorHAnsi" w:hAnsiTheme="majorHAnsi"/>
        </w:rPr>
        <w:t xml:space="preserve">, and not part of the governance structure. </w:t>
      </w:r>
    </w:p>
    <w:p w:rsidR="004F31D5" w:rsidRDefault="004F31D5" w:rsidP="004F31D5">
      <w:pPr>
        <w:pStyle w:val="ListParagraph"/>
        <w:numPr>
          <w:ilvl w:val="0"/>
          <w:numId w:val="3"/>
        </w:numPr>
        <w:spacing w:after="0"/>
        <w:rPr>
          <w:rFonts w:asciiTheme="majorHAnsi" w:hAnsiTheme="majorHAnsi"/>
        </w:rPr>
      </w:pPr>
      <w:r w:rsidRPr="004F31D5">
        <w:rPr>
          <w:rFonts w:asciiTheme="majorHAnsi" w:hAnsiTheme="majorHAnsi"/>
        </w:rPr>
        <w:t xml:space="preserve">With regard to M&amp;E it was pointed out that monitoring should not be regarded as ‘policing’ but be designed to help the implementers in the field to improve the quality of their work, and without imposing lots of administrative tasks. Evaluation should focus on the goals set to reach at the end of the 3 year program, implying that these goals need to be well defined. </w:t>
      </w:r>
    </w:p>
    <w:p w:rsidR="004F31D5" w:rsidRPr="00166DC2" w:rsidRDefault="004F31D5" w:rsidP="004F31D5">
      <w:pPr>
        <w:pStyle w:val="ListParagraph"/>
        <w:numPr>
          <w:ilvl w:val="0"/>
          <w:numId w:val="3"/>
        </w:numPr>
        <w:spacing w:after="0"/>
        <w:rPr>
          <w:rFonts w:asciiTheme="majorHAnsi" w:hAnsiTheme="majorHAnsi"/>
        </w:rPr>
      </w:pPr>
      <w:r w:rsidRPr="00166DC2">
        <w:rPr>
          <w:rFonts w:asciiTheme="majorHAnsi" w:hAnsiTheme="majorHAnsi"/>
        </w:rPr>
        <w:t>The discussion then focused on tackling malaria in mobile border populations and it was agreed that the approach taken by the program will need to be flexible to undertake activities locally appropriate activities as defined by the setting in different parts of border regions, and that part of the Regional Steering Committee’s work should be to reconcile issues on either sid</w:t>
      </w:r>
      <w:r w:rsidR="001C1891">
        <w:rPr>
          <w:rFonts w:asciiTheme="majorHAnsi" w:hAnsiTheme="majorHAnsi"/>
        </w:rPr>
        <w:t>e of an international border, b</w:t>
      </w:r>
      <w:r w:rsidRPr="00166DC2">
        <w:rPr>
          <w:rFonts w:asciiTheme="majorHAnsi" w:hAnsiTheme="majorHAnsi"/>
        </w:rPr>
        <w:t xml:space="preserve">y working with the relevant CCMs. </w:t>
      </w:r>
      <w:r w:rsidR="00F73C43">
        <w:rPr>
          <w:rFonts w:asciiTheme="majorHAnsi" w:hAnsiTheme="majorHAnsi"/>
        </w:rPr>
        <w:t xml:space="preserve">Since these </w:t>
      </w:r>
      <w:proofErr w:type="spellStart"/>
      <w:r w:rsidR="00F73C43">
        <w:rPr>
          <w:rFonts w:asciiTheme="majorHAnsi" w:hAnsiTheme="majorHAnsi"/>
        </w:rPr>
        <w:t>transborder</w:t>
      </w:r>
      <w:proofErr w:type="spellEnd"/>
      <w:r w:rsidR="00F73C43">
        <w:rPr>
          <w:rFonts w:asciiTheme="majorHAnsi" w:hAnsiTheme="majorHAnsi"/>
        </w:rPr>
        <w:t xml:space="preserve"> issues will differ greatly between the different border regions (</w:t>
      </w:r>
      <w:r w:rsidR="00F73C43" w:rsidRPr="00166DC2">
        <w:rPr>
          <w:rFonts w:asciiTheme="majorHAnsi" w:hAnsiTheme="majorHAnsi"/>
        </w:rPr>
        <w:t>Thai-Myanmar</w:t>
      </w:r>
      <w:r w:rsidR="00F73C43">
        <w:rPr>
          <w:rFonts w:asciiTheme="majorHAnsi" w:hAnsiTheme="majorHAnsi"/>
        </w:rPr>
        <w:t>, Thai-Cambodia</w:t>
      </w:r>
      <w:r w:rsidR="00F73C43" w:rsidRPr="00166DC2">
        <w:rPr>
          <w:rFonts w:asciiTheme="majorHAnsi" w:hAnsiTheme="majorHAnsi"/>
        </w:rPr>
        <w:t>, southern Vietnam</w:t>
      </w:r>
      <w:r w:rsidR="00F73C43">
        <w:rPr>
          <w:rFonts w:asciiTheme="majorHAnsi" w:hAnsiTheme="majorHAnsi"/>
        </w:rPr>
        <w:t>-Cambodia/Laos</w:t>
      </w:r>
      <w:r w:rsidR="00F73C43" w:rsidRPr="00166DC2">
        <w:rPr>
          <w:rFonts w:asciiTheme="majorHAnsi" w:hAnsiTheme="majorHAnsi"/>
        </w:rPr>
        <w:t>)</w:t>
      </w:r>
      <w:r w:rsidR="00F73C43">
        <w:rPr>
          <w:rFonts w:asciiTheme="majorHAnsi" w:hAnsiTheme="majorHAnsi"/>
        </w:rPr>
        <w:t xml:space="preserve"> </w:t>
      </w:r>
      <w:r w:rsidRPr="00166DC2">
        <w:rPr>
          <w:rFonts w:asciiTheme="majorHAnsi" w:hAnsiTheme="majorHAnsi"/>
        </w:rPr>
        <w:t>Michael</w:t>
      </w:r>
      <w:r w:rsidR="00F73C43">
        <w:rPr>
          <w:rFonts w:asciiTheme="majorHAnsi" w:hAnsiTheme="majorHAnsi"/>
        </w:rPr>
        <w:t xml:space="preserve"> </w:t>
      </w:r>
      <w:proofErr w:type="spellStart"/>
      <w:r w:rsidR="00F73C43">
        <w:rPr>
          <w:rFonts w:asciiTheme="majorHAnsi" w:hAnsiTheme="majorHAnsi"/>
        </w:rPr>
        <w:t>O’Dwyer</w:t>
      </w:r>
      <w:proofErr w:type="spellEnd"/>
      <w:r w:rsidR="00F73C43">
        <w:rPr>
          <w:rFonts w:asciiTheme="majorHAnsi" w:hAnsiTheme="majorHAnsi"/>
        </w:rPr>
        <w:t xml:space="preserve"> </w:t>
      </w:r>
      <w:r w:rsidRPr="00166DC2">
        <w:rPr>
          <w:rFonts w:asciiTheme="majorHAnsi" w:hAnsiTheme="majorHAnsi"/>
        </w:rPr>
        <w:t xml:space="preserve">made the suggestion </w:t>
      </w:r>
      <w:r w:rsidR="00F73C43">
        <w:rPr>
          <w:rFonts w:asciiTheme="majorHAnsi" w:hAnsiTheme="majorHAnsi"/>
        </w:rPr>
        <w:t xml:space="preserve">to </w:t>
      </w:r>
      <w:r w:rsidRPr="00166DC2">
        <w:rPr>
          <w:rFonts w:asciiTheme="majorHAnsi" w:hAnsiTheme="majorHAnsi"/>
        </w:rPr>
        <w:t>establish sub-committees</w:t>
      </w:r>
      <w:r w:rsidR="00F73C43">
        <w:rPr>
          <w:rFonts w:asciiTheme="majorHAnsi" w:hAnsiTheme="majorHAnsi"/>
        </w:rPr>
        <w:t xml:space="preserve"> each overseeing the activities in in a specific border region  and </w:t>
      </w:r>
      <w:r w:rsidRPr="00166DC2">
        <w:rPr>
          <w:rFonts w:asciiTheme="majorHAnsi" w:hAnsiTheme="majorHAnsi"/>
        </w:rPr>
        <w:t>work with CCMs and existing structures on</w:t>
      </w:r>
      <w:r w:rsidR="00F73C43">
        <w:rPr>
          <w:rFonts w:asciiTheme="majorHAnsi" w:hAnsiTheme="majorHAnsi"/>
        </w:rPr>
        <w:t xml:space="preserve"> issues specific to these areas</w:t>
      </w:r>
      <w:r w:rsidRPr="00166DC2">
        <w:rPr>
          <w:rFonts w:asciiTheme="majorHAnsi" w:hAnsiTheme="majorHAnsi"/>
        </w:rPr>
        <w:t xml:space="preserve">.  The committee was very supportive of this idea, </w:t>
      </w:r>
      <w:r w:rsidR="00F73C43">
        <w:rPr>
          <w:rFonts w:asciiTheme="majorHAnsi" w:hAnsiTheme="majorHAnsi"/>
        </w:rPr>
        <w:t xml:space="preserve">but a vote on the establishment of these subcommittees was postponed until the regional and </w:t>
      </w:r>
      <w:proofErr w:type="spellStart"/>
      <w:r w:rsidR="00F73C43">
        <w:rPr>
          <w:rFonts w:asciiTheme="majorHAnsi" w:hAnsiTheme="majorHAnsi"/>
        </w:rPr>
        <w:t>transborder</w:t>
      </w:r>
      <w:proofErr w:type="spellEnd"/>
      <w:r w:rsidR="00F73C43">
        <w:rPr>
          <w:rFonts w:asciiTheme="majorHAnsi" w:hAnsiTheme="majorHAnsi"/>
        </w:rPr>
        <w:t xml:space="preserve"> activities were </w:t>
      </w:r>
      <w:r w:rsidR="00C9479C">
        <w:rPr>
          <w:rFonts w:asciiTheme="majorHAnsi" w:hAnsiTheme="majorHAnsi"/>
        </w:rPr>
        <w:t xml:space="preserve">more clearly </w:t>
      </w:r>
      <w:r w:rsidR="00F73C43">
        <w:rPr>
          <w:rFonts w:asciiTheme="majorHAnsi" w:hAnsiTheme="majorHAnsi"/>
        </w:rPr>
        <w:t>defined in the</w:t>
      </w:r>
      <w:r w:rsidR="00C9479C">
        <w:rPr>
          <w:rFonts w:asciiTheme="majorHAnsi" w:hAnsiTheme="majorHAnsi"/>
        </w:rPr>
        <w:t xml:space="preserve"> final</w:t>
      </w:r>
      <w:r w:rsidR="00F73C43">
        <w:rPr>
          <w:rFonts w:asciiTheme="majorHAnsi" w:hAnsiTheme="majorHAnsi"/>
        </w:rPr>
        <w:t xml:space="preserve"> </w:t>
      </w:r>
      <w:r w:rsidR="008E4E12">
        <w:rPr>
          <w:rFonts w:asciiTheme="majorHAnsi" w:hAnsiTheme="majorHAnsi"/>
        </w:rPr>
        <w:t xml:space="preserve">version of the </w:t>
      </w:r>
      <w:r w:rsidR="00F73C43">
        <w:rPr>
          <w:rFonts w:asciiTheme="majorHAnsi" w:hAnsiTheme="majorHAnsi"/>
        </w:rPr>
        <w:t xml:space="preserve">CN. </w:t>
      </w:r>
      <w:r w:rsidRPr="00166DC2">
        <w:rPr>
          <w:rFonts w:asciiTheme="majorHAnsi" w:hAnsiTheme="majorHAnsi"/>
        </w:rPr>
        <w:t xml:space="preserve"> </w:t>
      </w:r>
    </w:p>
    <w:p w:rsidR="008771FA" w:rsidRDefault="008771FA" w:rsidP="00D82DE5">
      <w:pPr>
        <w:spacing w:after="0"/>
        <w:rPr>
          <w:rFonts w:asciiTheme="majorHAnsi" w:hAnsiTheme="majorHAnsi"/>
        </w:rPr>
      </w:pPr>
    </w:p>
    <w:p w:rsidR="008148F3" w:rsidRDefault="008148F3" w:rsidP="00D82DE5">
      <w:pPr>
        <w:spacing w:after="0"/>
        <w:rPr>
          <w:rFonts w:asciiTheme="majorHAnsi" w:hAnsiTheme="majorHAnsi"/>
        </w:rPr>
      </w:pPr>
    </w:p>
    <w:p w:rsidR="001976E2" w:rsidRPr="00634B0F" w:rsidRDefault="00564909" w:rsidP="00D82DE5">
      <w:pPr>
        <w:spacing w:after="0"/>
        <w:rPr>
          <w:rFonts w:asciiTheme="majorHAnsi" w:hAnsiTheme="majorHAnsi"/>
          <w:b/>
        </w:rPr>
      </w:pPr>
      <w:r>
        <w:rPr>
          <w:rFonts w:asciiTheme="majorHAnsi" w:hAnsiTheme="majorHAnsi"/>
          <w:b/>
        </w:rPr>
        <w:t>S</w:t>
      </w:r>
      <w:r w:rsidR="001976E2" w:rsidRPr="00634B0F">
        <w:rPr>
          <w:rFonts w:asciiTheme="majorHAnsi" w:hAnsiTheme="majorHAnsi"/>
          <w:b/>
        </w:rPr>
        <w:t>election and roles of the Principal Recipient(s)</w:t>
      </w:r>
    </w:p>
    <w:p w:rsidR="008771FA" w:rsidRDefault="008771FA" w:rsidP="00D82DE5">
      <w:pPr>
        <w:spacing w:after="0"/>
        <w:rPr>
          <w:rFonts w:asciiTheme="majorHAnsi" w:hAnsiTheme="majorHAnsi"/>
        </w:rPr>
      </w:pPr>
    </w:p>
    <w:p w:rsidR="006D0027" w:rsidRDefault="00B52B55" w:rsidP="00D82DE5">
      <w:pPr>
        <w:spacing w:after="0"/>
        <w:rPr>
          <w:rFonts w:asciiTheme="majorHAnsi" w:hAnsiTheme="majorHAnsi"/>
        </w:rPr>
      </w:pPr>
      <w:r>
        <w:rPr>
          <w:rFonts w:asciiTheme="majorHAnsi" w:hAnsiTheme="majorHAnsi"/>
        </w:rPr>
        <w:t>Urban</w:t>
      </w:r>
      <w:r w:rsidR="006D0027">
        <w:rPr>
          <w:rFonts w:asciiTheme="majorHAnsi" w:hAnsiTheme="majorHAnsi"/>
        </w:rPr>
        <w:t xml:space="preserve"> Weber </w:t>
      </w:r>
      <w:r w:rsidR="00FC1306">
        <w:rPr>
          <w:rFonts w:asciiTheme="majorHAnsi" w:hAnsiTheme="majorHAnsi"/>
        </w:rPr>
        <w:t>provided</w:t>
      </w:r>
      <w:r w:rsidR="006D0027">
        <w:rPr>
          <w:rFonts w:asciiTheme="majorHAnsi" w:hAnsiTheme="majorHAnsi"/>
        </w:rPr>
        <w:t xml:space="preserve"> the </w:t>
      </w:r>
      <w:r w:rsidR="00FC1306">
        <w:rPr>
          <w:rFonts w:asciiTheme="majorHAnsi" w:hAnsiTheme="majorHAnsi"/>
        </w:rPr>
        <w:t>RSC</w:t>
      </w:r>
      <w:r w:rsidR="006D0027">
        <w:rPr>
          <w:rFonts w:asciiTheme="majorHAnsi" w:hAnsiTheme="majorHAnsi"/>
        </w:rPr>
        <w:t xml:space="preserve"> with </w:t>
      </w:r>
      <w:r w:rsidR="00FC1306">
        <w:rPr>
          <w:rFonts w:asciiTheme="majorHAnsi" w:hAnsiTheme="majorHAnsi"/>
        </w:rPr>
        <w:t>information on the timelines regarding the application:</w:t>
      </w:r>
    </w:p>
    <w:p w:rsidR="006D0027" w:rsidRDefault="006D0027" w:rsidP="00D82DE5">
      <w:pPr>
        <w:spacing w:after="0"/>
        <w:rPr>
          <w:rFonts w:asciiTheme="majorHAnsi" w:hAnsiTheme="majorHAnsi"/>
        </w:rPr>
      </w:pPr>
    </w:p>
    <w:p w:rsidR="00A42C3A" w:rsidRDefault="00A42C3A" w:rsidP="006D0027">
      <w:pPr>
        <w:pStyle w:val="ListParagraph"/>
        <w:numPr>
          <w:ilvl w:val="0"/>
          <w:numId w:val="5"/>
        </w:numPr>
        <w:spacing w:after="0"/>
        <w:ind w:left="1134"/>
        <w:rPr>
          <w:rFonts w:asciiTheme="majorHAnsi" w:hAnsiTheme="majorHAnsi"/>
        </w:rPr>
      </w:pPr>
      <w:r w:rsidRPr="00AE15ED">
        <w:rPr>
          <w:rFonts w:asciiTheme="majorHAnsi" w:hAnsiTheme="majorHAnsi"/>
          <w:b/>
        </w:rPr>
        <w:t>3</w:t>
      </w:r>
      <w:r w:rsidRPr="00AE15ED">
        <w:rPr>
          <w:rFonts w:asciiTheme="majorHAnsi" w:hAnsiTheme="majorHAnsi"/>
          <w:b/>
          <w:vertAlign w:val="superscript"/>
        </w:rPr>
        <w:t>rd</w:t>
      </w:r>
      <w:r w:rsidRPr="00AE15ED">
        <w:rPr>
          <w:rFonts w:asciiTheme="majorHAnsi" w:hAnsiTheme="majorHAnsi"/>
          <w:b/>
        </w:rPr>
        <w:t xml:space="preserve"> week of August</w:t>
      </w:r>
      <w:r>
        <w:rPr>
          <w:rFonts w:asciiTheme="majorHAnsi" w:hAnsiTheme="majorHAnsi"/>
        </w:rPr>
        <w:t xml:space="preserve"> –</w:t>
      </w:r>
      <w:r w:rsidR="00FC1306">
        <w:rPr>
          <w:rFonts w:asciiTheme="majorHAnsi" w:hAnsiTheme="majorHAnsi"/>
        </w:rPr>
        <w:t>second round of “</w:t>
      </w:r>
      <w:r>
        <w:rPr>
          <w:rFonts w:asciiTheme="majorHAnsi" w:hAnsiTheme="majorHAnsi"/>
        </w:rPr>
        <w:t>early engagement</w:t>
      </w:r>
      <w:r w:rsidR="00FC1306">
        <w:rPr>
          <w:rFonts w:asciiTheme="majorHAnsi" w:hAnsiTheme="majorHAnsi"/>
        </w:rPr>
        <w:t>” by</w:t>
      </w:r>
      <w:r>
        <w:rPr>
          <w:rFonts w:asciiTheme="majorHAnsi" w:hAnsiTheme="majorHAnsi"/>
        </w:rPr>
        <w:t xml:space="preserve"> the Technical Review Panel (TRP)</w:t>
      </w:r>
      <w:r w:rsidR="00FC1306">
        <w:rPr>
          <w:rFonts w:asciiTheme="majorHAnsi" w:hAnsiTheme="majorHAnsi"/>
        </w:rPr>
        <w:t xml:space="preserve"> on the contents of the CN</w:t>
      </w:r>
    </w:p>
    <w:p w:rsidR="00A42C3A" w:rsidRDefault="00A42C3A" w:rsidP="006D0027">
      <w:pPr>
        <w:pStyle w:val="ListParagraph"/>
        <w:numPr>
          <w:ilvl w:val="0"/>
          <w:numId w:val="5"/>
        </w:numPr>
        <w:spacing w:after="0"/>
        <w:ind w:left="1134"/>
        <w:rPr>
          <w:rFonts w:asciiTheme="majorHAnsi" w:hAnsiTheme="majorHAnsi"/>
        </w:rPr>
      </w:pPr>
      <w:r w:rsidRPr="00AE15ED">
        <w:rPr>
          <w:rFonts w:asciiTheme="majorHAnsi" w:hAnsiTheme="majorHAnsi"/>
          <w:b/>
        </w:rPr>
        <w:lastRenderedPageBreak/>
        <w:t>6</w:t>
      </w:r>
      <w:r w:rsidRPr="00AE15ED">
        <w:rPr>
          <w:rFonts w:asciiTheme="majorHAnsi" w:hAnsiTheme="majorHAnsi"/>
          <w:b/>
          <w:vertAlign w:val="superscript"/>
        </w:rPr>
        <w:t>th</w:t>
      </w:r>
      <w:r w:rsidRPr="00AE15ED">
        <w:rPr>
          <w:rFonts w:asciiTheme="majorHAnsi" w:hAnsiTheme="majorHAnsi"/>
          <w:b/>
        </w:rPr>
        <w:t xml:space="preserve"> September</w:t>
      </w:r>
      <w:r>
        <w:rPr>
          <w:rFonts w:asciiTheme="majorHAnsi" w:hAnsiTheme="majorHAnsi"/>
        </w:rPr>
        <w:t xml:space="preserve"> – deadline for</w:t>
      </w:r>
      <w:r w:rsidR="00FC1306">
        <w:rPr>
          <w:rFonts w:asciiTheme="majorHAnsi" w:hAnsiTheme="majorHAnsi"/>
        </w:rPr>
        <w:t xml:space="preserve"> submission of the </w:t>
      </w:r>
      <w:r>
        <w:rPr>
          <w:rFonts w:asciiTheme="majorHAnsi" w:hAnsiTheme="majorHAnsi"/>
        </w:rPr>
        <w:t>concept note to the G</w:t>
      </w:r>
      <w:r w:rsidR="00F37D8A">
        <w:rPr>
          <w:rFonts w:asciiTheme="majorHAnsi" w:hAnsiTheme="majorHAnsi"/>
        </w:rPr>
        <w:t xml:space="preserve">FATM </w:t>
      </w:r>
      <w:r>
        <w:rPr>
          <w:rFonts w:asciiTheme="majorHAnsi" w:hAnsiTheme="majorHAnsi"/>
        </w:rPr>
        <w:t xml:space="preserve">in Geneva.  </w:t>
      </w:r>
      <w:r w:rsidR="00F37D8A">
        <w:rPr>
          <w:rFonts w:asciiTheme="majorHAnsi" w:hAnsiTheme="majorHAnsi"/>
        </w:rPr>
        <w:t xml:space="preserve">By then the CN will need </w:t>
      </w:r>
      <w:r>
        <w:rPr>
          <w:rFonts w:asciiTheme="majorHAnsi" w:hAnsiTheme="majorHAnsi"/>
        </w:rPr>
        <w:t>to have been endorsed by all the CCMs a</w:t>
      </w:r>
      <w:r w:rsidR="00F37D8A">
        <w:rPr>
          <w:rFonts w:asciiTheme="majorHAnsi" w:hAnsiTheme="majorHAnsi"/>
        </w:rPr>
        <w:t xml:space="preserve">s well as </w:t>
      </w:r>
      <w:r>
        <w:rPr>
          <w:rFonts w:asciiTheme="majorHAnsi" w:hAnsiTheme="majorHAnsi"/>
        </w:rPr>
        <w:t>the RSC</w:t>
      </w:r>
      <w:r w:rsidR="00F37D8A">
        <w:rPr>
          <w:rFonts w:asciiTheme="majorHAnsi" w:hAnsiTheme="majorHAnsi"/>
        </w:rPr>
        <w:t>. This date is non-</w:t>
      </w:r>
      <w:proofErr w:type="spellStart"/>
      <w:r w:rsidR="00F37D8A">
        <w:rPr>
          <w:rFonts w:asciiTheme="majorHAnsi" w:hAnsiTheme="majorHAnsi"/>
        </w:rPr>
        <w:t>negotionable</w:t>
      </w:r>
      <w:proofErr w:type="spellEnd"/>
      <w:r w:rsidR="00F37D8A">
        <w:rPr>
          <w:rFonts w:asciiTheme="majorHAnsi" w:hAnsiTheme="majorHAnsi"/>
        </w:rPr>
        <w:t>.</w:t>
      </w:r>
    </w:p>
    <w:p w:rsidR="00AE15ED" w:rsidRPr="00AE15ED" w:rsidRDefault="00AE15ED" w:rsidP="006D0027">
      <w:pPr>
        <w:pStyle w:val="ListParagraph"/>
        <w:numPr>
          <w:ilvl w:val="0"/>
          <w:numId w:val="5"/>
        </w:numPr>
        <w:spacing w:after="0"/>
        <w:ind w:left="1134"/>
        <w:rPr>
          <w:rFonts w:asciiTheme="majorHAnsi" w:hAnsiTheme="majorHAnsi"/>
        </w:rPr>
      </w:pPr>
      <w:r>
        <w:rPr>
          <w:rFonts w:asciiTheme="majorHAnsi" w:hAnsiTheme="majorHAnsi"/>
          <w:b/>
        </w:rPr>
        <w:t>3</w:t>
      </w:r>
      <w:r w:rsidRPr="00AE15ED">
        <w:rPr>
          <w:rFonts w:asciiTheme="majorHAnsi" w:hAnsiTheme="majorHAnsi"/>
          <w:b/>
          <w:vertAlign w:val="superscript"/>
        </w:rPr>
        <w:t>rd</w:t>
      </w:r>
      <w:r>
        <w:rPr>
          <w:rFonts w:asciiTheme="majorHAnsi" w:hAnsiTheme="majorHAnsi"/>
          <w:b/>
          <w:vertAlign w:val="superscript"/>
        </w:rPr>
        <w:t xml:space="preserve"> </w:t>
      </w:r>
      <w:r>
        <w:rPr>
          <w:rFonts w:asciiTheme="majorHAnsi" w:hAnsiTheme="majorHAnsi"/>
          <w:b/>
        </w:rPr>
        <w:t>- 6</w:t>
      </w:r>
      <w:r w:rsidRPr="00AE15ED">
        <w:rPr>
          <w:rFonts w:asciiTheme="majorHAnsi" w:hAnsiTheme="majorHAnsi"/>
          <w:b/>
          <w:vertAlign w:val="superscript"/>
        </w:rPr>
        <w:t>th</w:t>
      </w:r>
      <w:r>
        <w:rPr>
          <w:rFonts w:asciiTheme="majorHAnsi" w:hAnsiTheme="majorHAnsi"/>
          <w:b/>
        </w:rPr>
        <w:t xml:space="preserve"> October – </w:t>
      </w:r>
      <w:r w:rsidRPr="00AE15ED">
        <w:rPr>
          <w:rFonts w:asciiTheme="majorHAnsi" w:hAnsiTheme="majorHAnsi"/>
        </w:rPr>
        <w:t xml:space="preserve">TRP </w:t>
      </w:r>
      <w:r w:rsidR="00F37D8A">
        <w:rPr>
          <w:rFonts w:asciiTheme="majorHAnsi" w:hAnsiTheme="majorHAnsi"/>
        </w:rPr>
        <w:t>review-</w:t>
      </w:r>
      <w:r w:rsidRPr="00AE15ED">
        <w:rPr>
          <w:rFonts w:asciiTheme="majorHAnsi" w:hAnsiTheme="majorHAnsi"/>
        </w:rPr>
        <w:t>meeting</w:t>
      </w:r>
      <w:r w:rsidR="00F37D8A">
        <w:rPr>
          <w:rFonts w:asciiTheme="majorHAnsi" w:hAnsiTheme="majorHAnsi"/>
        </w:rPr>
        <w:t xml:space="preserve">s of the </w:t>
      </w:r>
      <w:r w:rsidRPr="00AE15ED">
        <w:rPr>
          <w:rFonts w:asciiTheme="majorHAnsi" w:hAnsiTheme="majorHAnsi"/>
        </w:rPr>
        <w:t>concept note</w:t>
      </w:r>
    </w:p>
    <w:p w:rsidR="00AE15ED" w:rsidRDefault="00AE15ED" w:rsidP="006D0027">
      <w:pPr>
        <w:pStyle w:val="ListParagraph"/>
        <w:numPr>
          <w:ilvl w:val="0"/>
          <w:numId w:val="5"/>
        </w:numPr>
        <w:spacing w:after="0"/>
        <w:ind w:left="1134"/>
        <w:rPr>
          <w:rFonts w:asciiTheme="majorHAnsi" w:hAnsiTheme="majorHAnsi"/>
        </w:rPr>
      </w:pPr>
      <w:r w:rsidRPr="006D0027">
        <w:rPr>
          <w:rFonts w:asciiTheme="majorHAnsi" w:hAnsiTheme="majorHAnsi"/>
          <w:b/>
        </w:rPr>
        <w:t>7</w:t>
      </w:r>
      <w:r w:rsidRPr="006D0027">
        <w:rPr>
          <w:rFonts w:asciiTheme="majorHAnsi" w:hAnsiTheme="majorHAnsi"/>
          <w:b/>
          <w:vertAlign w:val="superscript"/>
        </w:rPr>
        <w:t>th</w:t>
      </w:r>
      <w:r w:rsidRPr="006D0027">
        <w:rPr>
          <w:rFonts w:asciiTheme="majorHAnsi" w:hAnsiTheme="majorHAnsi"/>
          <w:b/>
        </w:rPr>
        <w:t xml:space="preserve"> October – December</w:t>
      </w:r>
      <w:r>
        <w:rPr>
          <w:rFonts w:asciiTheme="majorHAnsi" w:hAnsiTheme="majorHAnsi"/>
        </w:rPr>
        <w:t xml:space="preserve"> – Global Funds Grant Approval Committee will work with the Principle</w:t>
      </w:r>
      <w:r w:rsidR="006D0027">
        <w:rPr>
          <w:rFonts w:asciiTheme="majorHAnsi" w:hAnsiTheme="majorHAnsi"/>
        </w:rPr>
        <w:t xml:space="preserve"> Recipient</w:t>
      </w:r>
      <w:r>
        <w:rPr>
          <w:rFonts w:asciiTheme="majorHAnsi" w:hAnsiTheme="majorHAnsi"/>
        </w:rPr>
        <w:t xml:space="preserve"> on grant</w:t>
      </w:r>
      <w:r w:rsidR="006D0027">
        <w:rPr>
          <w:rFonts w:asciiTheme="majorHAnsi" w:hAnsiTheme="majorHAnsi"/>
        </w:rPr>
        <w:t xml:space="preserve"> documents and </w:t>
      </w:r>
      <w:r w:rsidR="00B52B55">
        <w:rPr>
          <w:rFonts w:asciiTheme="majorHAnsi" w:hAnsiTheme="majorHAnsi"/>
        </w:rPr>
        <w:t>work plan</w:t>
      </w:r>
      <w:r w:rsidR="006D0027">
        <w:rPr>
          <w:rFonts w:asciiTheme="majorHAnsi" w:hAnsiTheme="majorHAnsi"/>
        </w:rPr>
        <w:t xml:space="preserve">.  </w:t>
      </w:r>
    </w:p>
    <w:p w:rsidR="006D0027" w:rsidRDefault="006D0027" w:rsidP="006D0027">
      <w:pPr>
        <w:pStyle w:val="ListParagraph"/>
        <w:numPr>
          <w:ilvl w:val="0"/>
          <w:numId w:val="5"/>
        </w:numPr>
        <w:spacing w:after="0"/>
        <w:ind w:left="1134"/>
        <w:rPr>
          <w:rFonts w:asciiTheme="majorHAnsi" w:hAnsiTheme="majorHAnsi"/>
        </w:rPr>
      </w:pPr>
      <w:r w:rsidRPr="006D0027">
        <w:rPr>
          <w:rFonts w:asciiTheme="majorHAnsi" w:hAnsiTheme="majorHAnsi"/>
          <w:b/>
        </w:rPr>
        <w:t>December</w:t>
      </w:r>
      <w:r>
        <w:rPr>
          <w:rFonts w:asciiTheme="majorHAnsi" w:hAnsiTheme="majorHAnsi"/>
        </w:rPr>
        <w:t xml:space="preserve"> – grant approval and </w:t>
      </w:r>
      <w:r w:rsidRPr="006D0027">
        <w:rPr>
          <w:rFonts w:asciiTheme="majorHAnsi" w:hAnsiTheme="majorHAnsi"/>
          <w:u w:val="single"/>
        </w:rPr>
        <w:t xml:space="preserve">signing of </w:t>
      </w:r>
      <w:r w:rsidR="00F37D8A">
        <w:rPr>
          <w:rFonts w:asciiTheme="majorHAnsi" w:hAnsiTheme="majorHAnsi"/>
          <w:u w:val="single"/>
        </w:rPr>
        <w:t xml:space="preserve">the </w:t>
      </w:r>
      <w:r w:rsidRPr="006D0027">
        <w:rPr>
          <w:rFonts w:asciiTheme="majorHAnsi" w:hAnsiTheme="majorHAnsi"/>
          <w:u w:val="single"/>
        </w:rPr>
        <w:t>contract before year</w:t>
      </w:r>
      <w:r>
        <w:rPr>
          <w:rFonts w:asciiTheme="majorHAnsi" w:hAnsiTheme="majorHAnsi"/>
          <w:u w:val="single"/>
        </w:rPr>
        <w:t>’s</w:t>
      </w:r>
      <w:r w:rsidRPr="006D0027">
        <w:rPr>
          <w:rFonts w:asciiTheme="majorHAnsi" w:hAnsiTheme="majorHAnsi"/>
          <w:u w:val="single"/>
        </w:rPr>
        <w:t xml:space="preserve"> end</w:t>
      </w:r>
      <w:r>
        <w:rPr>
          <w:rFonts w:asciiTheme="majorHAnsi" w:hAnsiTheme="majorHAnsi"/>
        </w:rPr>
        <w:t>.</w:t>
      </w:r>
    </w:p>
    <w:p w:rsidR="006D0027" w:rsidRDefault="006D0027" w:rsidP="006D0027">
      <w:pPr>
        <w:pStyle w:val="ListParagraph"/>
        <w:spacing w:after="0"/>
        <w:ind w:left="1134"/>
        <w:rPr>
          <w:rFonts w:asciiTheme="majorHAnsi" w:hAnsiTheme="majorHAnsi"/>
        </w:rPr>
      </w:pPr>
    </w:p>
    <w:p w:rsidR="006D0027" w:rsidRPr="006D0027" w:rsidRDefault="006D0027" w:rsidP="006D0027">
      <w:pPr>
        <w:spacing w:after="0"/>
        <w:rPr>
          <w:rFonts w:asciiTheme="majorHAnsi" w:hAnsiTheme="majorHAnsi"/>
        </w:rPr>
      </w:pPr>
      <w:r>
        <w:rPr>
          <w:rFonts w:asciiTheme="majorHAnsi" w:hAnsiTheme="majorHAnsi"/>
        </w:rPr>
        <w:t xml:space="preserve">Urban </w:t>
      </w:r>
      <w:r w:rsidR="001C40DA">
        <w:rPr>
          <w:rFonts w:asciiTheme="majorHAnsi" w:hAnsiTheme="majorHAnsi"/>
        </w:rPr>
        <w:t xml:space="preserve">Weber </w:t>
      </w:r>
      <w:r>
        <w:rPr>
          <w:rFonts w:asciiTheme="majorHAnsi" w:hAnsiTheme="majorHAnsi"/>
        </w:rPr>
        <w:t>also stated that t</w:t>
      </w:r>
      <w:r w:rsidRPr="006D0027">
        <w:rPr>
          <w:rFonts w:asciiTheme="majorHAnsi" w:hAnsiTheme="majorHAnsi"/>
        </w:rPr>
        <w:t xml:space="preserve">he </w:t>
      </w:r>
      <w:r>
        <w:rPr>
          <w:rFonts w:asciiTheme="majorHAnsi" w:hAnsiTheme="majorHAnsi"/>
        </w:rPr>
        <w:t xml:space="preserve">names of the </w:t>
      </w:r>
      <w:r w:rsidRPr="006D0027">
        <w:rPr>
          <w:rFonts w:asciiTheme="majorHAnsi" w:hAnsiTheme="majorHAnsi"/>
        </w:rPr>
        <w:t>T</w:t>
      </w:r>
      <w:r>
        <w:rPr>
          <w:rFonts w:asciiTheme="majorHAnsi" w:hAnsiTheme="majorHAnsi"/>
        </w:rPr>
        <w:t>RP members who will review the c</w:t>
      </w:r>
      <w:r w:rsidRPr="006D0027">
        <w:rPr>
          <w:rFonts w:asciiTheme="majorHAnsi" w:hAnsiTheme="majorHAnsi"/>
        </w:rPr>
        <w:t xml:space="preserve">oncept note will not be made public, but </w:t>
      </w:r>
      <w:r>
        <w:rPr>
          <w:rFonts w:asciiTheme="majorHAnsi" w:hAnsiTheme="majorHAnsi"/>
        </w:rPr>
        <w:t xml:space="preserve">said that </w:t>
      </w:r>
      <w:r w:rsidRPr="006D0027">
        <w:rPr>
          <w:rFonts w:asciiTheme="majorHAnsi" w:hAnsiTheme="majorHAnsi"/>
        </w:rPr>
        <w:t>they do include malaria experts.  Should the TRP request clarifications after the</w:t>
      </w:r>
      <w:r>
        <w:rPr>
          <w:rFonts w:asciiTheme="majorHAnsi" w:hAnsiTheme="majorHAnsi"/>
        </w:rPr>
        <w:t>ir meeting in early</w:t>
      </w:r>
      <w:r w:rsidRPr="006D0027">
        <w:rPr>
          <w:rFonts w:asciiTheme="majorHAnsi" w:hAnsiTheme="majorHAnsi"/>
        </w:rPr>
        <w:t xml:space="preserve"> </w:t>
      </w:r>
      <w:r>
        <w:rPr>
          <w:rFonts w:asciiTheme="majorHAnsi" w:hAnsiTheme="majorHAnsi"/>
        </w:rPr>
        <w:t>October they will be sought through a formal process.</w:t>
      </w:r>
    </w:p>
    <w:p w:rsidR="00A42C3A" w:rsidRDefault="00A42C3A" w:rsidP="00D82DE5">
      <w:pPr>
        <w:spacing w:after="0"/>
        <w:rPr>
          <w:rFonts w:asciiTheme="majorHAnsi" w:hAnsiTheme="majorHAnsi"/>
        </w:rPr>
      </w:pPr>
    </w:p>
    <w:p w:rsidR="00A42C3A" w:rsidRDefault="00D307D4" w:rsidP="00D82DE5">
      <w:pPr>
        <w:spacing w:after="0"/>
        <w:rPr>
          <w:rFonts w:asciiTheme="majorHAnsi" w:hAnsiTheme="majorHAnsi"/>
        </w:rPr>
      </w:pPr>
      <w:r>
        <w:rPr>
          <w:rFonts w:asciiTheme="majorHAnsi" w:hAnsiTheme="majorHAnsi"/>
        </w:rPr>
        <w:t>There was some discussion about whether there should be one or two Principle Recipients responsible for managing the grant (the idea had previously been suggested for NGOs to have a separate PR</w:t>
      </w:r>
      <w:r w:rsidR="001C1891">
        <w:rPr>
          <w:rFonts w:asciiTheme="majorHAnsi" w:hAnsiTheme="majorHAnsi"/>
        </w:rPr>
        <w:t>)</w:t>
      </w:r>
      <w:r>
        <w:rPr>
          <w:rFonts w:asciiTheme="majorHAnsi" w:hAnsiTheme="majorHAnsi"/>
        </w:rPr>
        <w:t xml:space="preserve">. The country representatives felt that having 2 PRs would increase the administrative costs of the </w:t>
      </w:r>
      <w:r w:rsidR="00166DC2">
        <w:rPr>
          <w:rFonts w:asciiTheme="majorHAnsi" w:hAnsiTheme="majorHAnsi"/>
        </w:rPr>
        <w:t>program</w:t>
      </w:r>
      <w:r>
        <w:rPr>
          <w:rFonts w:asciiTheme="majorHAnsi" w:hAnsiTheme="majorHAnsi"/>
        </w:rPr>
        <w:t xml:space="preserve">, and could lead to confusion.  </w:t>
      </w:r>
      <w:r w:rsidRPr="00D307D4">
        <w:rPr>
          <w:rFonts w:asciiTheme="majorHAnsi" w:hAnsiTheme="majorHAnsi"/>
          <w:b/>
          <w:u w:val="single"/>
        </w:rPr>
        <w:t>A vote was cast is favour have having only one PR (7 in favour, 2 against, 1 abstention).</w:t>
      </w:r>
    </w:p>
    <w:p w:rsidR="00D307D4" w:rsidRDefault="00D307D4" w:rsidP="00D82DE5">
      <w:pPr>
        <w:spacing w:after="0"/>
        <w:rPr>
          <w:rFonts w:asciiTheme="majorHAnsi" w:hAnsiTheme="majorHAnsi"/>
        </w:rPr>
      </w:pPr>
    </w:p>
    <w:p w:rsidR="00B12EDD" w:rsidRDefault="005600D1" w:rsidP="00D82DE5">
      <w:pPr>
        <w:spacing w:after="0"/>
        <w:rPr>
          <w:rFonts w:asciiTheme="majorHAnsi" w:hAnsiTheme="majorHAnsi"/>
        </w:rPr>
      </w:pPr>
      <w:r>
        <w:rPr>
          <w:rFonts w:asciiTheme="majorHAnsi" w:hAnsiTheme="majorHAnsi"/>
        </w:rPr>
        <w:t xml:space="preserve">Before a vote was cost on selection of the PR, the representatives from </w:t>
      </w:r>
      <w:proofErr w:type="spellStart"/>
      <w:r w:rsidR="00DA4401">
        <w:rPr>
          <w:rFonts w:asciiTheme="majorHAnsi" w:hAnsiTheme="majorHAnsi"/>
        </w:rPr>
        <w:t>UNOPS</w:t>
      </w:r>
      <w:proofErr w:type="spellEnd"/>
      <w:r w:rsidR="00DA4401">
        <w:rPr>
          <w:rFonts w:asciiTheme="majorHAnsi" w:hAnsiTheme="majorHAnsi"/>
        </w:rPr>
        <w:t xml:space="preserve"> </w:t>
      </w:r>
      <w:r>
        <w:rPr>
          <w:rFonts w:asciiTheme="majorHAnsi" w:hAnsiTheme="majorHAnsi"/>
        </w:rPr>
        <w:t>(</w:t>
      </w:r>
      <w:r w:rsidR="00B12EDD">
        <w:rPr>
          <w:rFonts w:asciiTheme="majorHAnsi" w:hAnsiTheme="majorHAnsi"/>
        </w:rPr>
        <w:t xml:space="preserve">Dr Sanjay </w:t>
      </w:r>
      <w:proofErr w:type="spellStart"/>
      <w:r w:rsidR="00B12EDD" w:rsidRPr="0053480D">
        <w:rPr>
          <w:rFonts w:ascii="Calibri" w:hAnsi="Calibri"/>
          <w:color w:val="000000"/>
        </w:rPr>
        <w:t>Mathur</w:t>
      </w:r>
      <w:r w:rsidR="00B12EDD">
        <w:rPr>
          <w:rFonts w:asciiTheme="majorHAnsi" w:hAnsiTheme="majorHAnsi"/>
        </w:rPr>
        <w:t>and</w:t>
      </w:r>
      <w:proofErr w:type="spellEnd"/>
      <w:r w:rsidR="00E20266">
        <w:rPr>
          <w:rFonts w:asciiTheme="majorHAnsi" w:hAnsiTheme="majorHAnsi"/>
        </w:rPr>
        <w:t xml:space="preserve"> and</w:t>
      </w:r>
      <w:r>
        <w:rPr>
          <w:rFonts w:asciiTheme="majorHAnsi" w:hAnsiTheme="majorHAnsi"/>
        </w:rPr>
        <w:t xml:space="preserve"> Dr Eisa </w:t>
      </w:r>
      <w:proofErr w:type="spellStart"/>
      <w:r>
        <w:rPr>
          <w:rFonts w:asciiTheme="majorHAnsi" w:hAnsiTheme="majorHAnsi"/>
        </w:rPr>
        <w:t>Hamib</w:t>
      </w:r>
      <w:proofErr w:type="spellEnd"/>
      <w:r>
        <w:rPr>
          <w:rFonts w:asciiTheme="majorHAnsi" w:hAnsiTheme="majorHAnsi"/>
        </w:rPr>
        <w:t xml:space="preserve">) were extensively questioned. In their responses it was stated </w:t>
      </w:r>
      <w:r w:rsidR="00E20266">
        <w:rPr>
          <w:rFonts w:asciiTheme="majorHAnsi" w:hAnsiTheme="majorHAnsi"/>
        </w:rPr>
        <w:t>that:</w:t>
      </w:r>
    </w:p>
    <w:p w:rsidR="00C41D9D" w:rsidRDefault="00E91C83" w:rsidP="00E20266">
      <w:pPr>
        <w:pStyle w:val="ListParagraph"/>
        <w:numPr>
          <w:ilvl w:val="0"/>
          <w:numId w:val="8"/>
        </w:numPr>
        <w:spacing w:after="0"/>
        <w:rPr>
          <w:rFonts w:asciiTheme="majorHAnsi" w:hAnsiTheme="majorHAnsi"/>
        </w:rPr>
      </w:pPr>
      <w:r>
        <w:rPr>
          <w:rFonts w:asciiTheme="majorHAnsi" w:hAnsiTheme="majorHAnsi"/>
        </w:rPr>
        <w:t>They plan to i</w:t>
      </w:r>
      <w:r w:rsidR="00E20266">
        <w:rPr>
          <w:rFonts w:asciiTheme="majorHAnsi" w:hAnsiTheme="majorHAnsi"/>
        </w:rPr>
        <w:t xml:space="preserve">mplement the </w:t>
      </w:r>
      <w:r w:rsidR="00166DC2">
        <w:rPr>
          <w:rFonts w:asciiTheme="majorHAnsi" w:hAnsiTheme="majorHAnsi"/>
        </w:rPr>
        <w:t>program</w:t>
      </w:r>
      <w:r w:rsidR="00E20266">
        <w:rPr>
          <w:rFonts w:asciiTheme="majorHAnsi" w:hAnsiTheme="majorHAnsi"/>
        </w:rPr>
        <w:t xml:space="preserve"> using a</w:t>
      </w:r>
      <w:r w:rsidR="008F690E">
        <w:rPr>
          <w:rFonts w:asciiTheme="majorHAnsi" w:hAnsiTheme="majorHAnsi"/>
        </w:rPr>
        <w:t xml:space="preserve"> modest scale up of staffing</w:t>
      </w:r>
      <w:r w:rsidR="00870994">
        <w:rPr>
          <w:rFonts w:asciiTheme="majorHAnsi" w:hAnsiTheme="majorHAnsi"/>
        </w:rPr>
        <w:t>.  This will be possible as they will maximise the use of UNOPS “Shared Se</w:t>
      </w:r>
      <w:r w:rsidR="000A06D6">
        <w:rPr>
          <w:rFonts w:asciiTheme="majorHAnsi" w:hAnsiTheme="majorHAnsi"/>
        </w:rPr>
        <w:t>r</w:t>
      </w:r>
      <w:r w:rsidR="00870994">
        <w:rPr>
          <w:rFonts w:asciiTheme="majorHAnsi" w:hAnsiTheme="majorHAnsi"/>
        </w:rPr>
        <w:t>vices” division</w:t>
      </w:r>
      <w:r w:rsidR="000A06D6">
        <w:rPr>
          <w:rFonts w:asciiTheme="majorHAnsi" w:hAnsiTheme="majorHAnsi"/>
        </w:rPr>
        <w:t xml:space="preserve"> in Yangon</w:t>
      </w:r>
      <w:r w:rsidR="00F21129">
        <w:rPr>
          <w:rFonts w:asciiTheme="majorHAnsi" w:hAnsiTheme="majorHAnsi"/>
        </w:rPr>
        <w:t xml:space="preserve">, making use of </w:t>
      </w:r>
      <w:r w:rsidR="00B52B55">
        <w:rPr>
          <w:rFonts w:asciiTheme="majorHAnsi" w:hAnsiTheme="majorHAnsi"/>
        </w:rPr>
        <w:t>economies</w:t>
      </w:r>
      <w:r w:rsidR="00F21129">
        <w:rPr>
          <w:rFonts w:asciiTheme="majorHAnsi" w:hAnsiTheme="majorHAnsi"/>
        </w:rPr>
        <w:t xml:space="preserve"> of scale to keep costs down.</w:t>
      </w:r>
    </w:p>
    <w:p w:rsidR="00C41D9D" w:rsidRDefault="00870994" w:rsidP="00E20266">
      <w:pPr>
        <w:pStyle w:val="ListParagraph"/>
        <w:numPr>
          <w:ilvl w:val="0"/>
          <w:numId w:val="8"/>
        </w:numPr>
        <w:spacing w:after="0"/>
        <w:rPr>
          <w:rFonts w:asciiTheme="majorHAnsi" w:hAnsiTheme="majorHAnsi"/>
        </w:rPr>
      </w:pPr>
      <w:r>
        <w:rPr>
          <w:rFonts w:asciiTheme="majorHAnsi" w:hAnsiTheme="majorHAnsi"/>
        </w:rPr>
        <w:t>In</w:t>
      </w:r>
      <w:r w:rsidR="008F690E">
        <w:rPr>
          <w:rFonts w:asciiTheme="majorHAnsi" w:hAnsiTheme="majorHAnsi"/>
        </w:rPr>
        <w:t xml:space="preserve"> Yangon</w:t>
      </w:r>
      <w:r>
        <w:rPr>
          <w:rFonts w:asciiTheme="majorHAnsi" w:hAnsiTheme="majorHAnsi"/>
        </w:rPr>
        <w:t xml:space="preserve"> UNOPS expects to employ</w:t>
      </w:r>
      <w:r w:rsidR="008F690E">
        <w:rPr>
          <w:rFonts w:asciiTheme="majorHAnsi" w:hAnsiTheme="majorHAnsi"/>
        </w:rPr>
        <w:t xml:space="preserve"> one international member of staff  and </w:t>
      </w:r>
      <w:r w:rsidR="00C41D9D">
        <w:rPr>
          <w:rFonts w:asciiTheme="majorHAnsi" w:hAnsiTheme="majorHAnsi"/>
        </w:rPr>
        <w:t>“</w:t>
      </w:r>
      <w:r w:rsidR="008F690E">
        <w:rPr>
          <w:rFonts w:asciiTheme="majorHAnsi" w:hAnsiTheme="majorHAnsi"/>
        </w:rPr>
        <w:t>a few</w:t>
      </w:r>
      <w:r w:rsidR="00C41D9D">
        <w:rPr>
          <w:rFonts w:asciiTheme="majorHAnsi" w:hAnsiTheme="majorHAnsi"/>
        </w:rPr>
        <w:t>”</w:t>
      </w:r>
      <w:r w:rsidR="008F690E">
        <w:rPr>
          <w:rFonts w:asciiTheme="majorHAnsi" w:hAnsiTheme="majorHAnsi"/>
        </w:rPr>
        <w:t xml:space="preserve"> national staff</w:t>
      </w:r>
      <w:r>
        <w:rPr>
          <w:rFonts w:asciiTheme="majorHAnsi" w:hAnsiTheme="majorHAnsi"/>
        </w:rPr>
        <w:t xml:space="preserve">. </w:t>
      </w:r>
    </w:p>
    <w:p w:rsidR="00E20266" w:rsidRDefault="00870994" w:rsidP="00E20266">
      <w:pPr>
        <w:pStyle w:val="ListParagraph"/>
        <w:numPr>
          <w:ilvl w:val="0"/>
          <w:numId w:val="8"/>
        </w:numPr>
        <w:spacing w:after="0"/>
        <w:rPr>
          <w:rFonts w:asciiTheme="majorHAnsi" w:hAnsiTheme="majorHAnsi"/>
        </w:rPr>
      </w:pPr>
      <w:r>
        <w:rPr>
          <w:rFonts w:asciiTheme="majorHAnsi" w:hAnsiTheme="majorHAnsi"/>
        </w:rPr>
        <w:t>I</w:t>
      </w:r>
      <w:r w:rsidR="008F690E">
        <w:rPr>
          <w:rFonts w:asciiTheme="majorHAnsi" w:hAnsiTheme="majorHAnsi"/>
        </w:rPr>
        <w:t xml:space="preserve">n each country </w:t>
      </w:r>
      <w:r>
        <w:rPr>
          <w:rFonts w:asciiTheme="majorHAnsi" w:hAnsiTheme="majorHAnsi"/>
        </w:rPr>
        <w:t xml:space="preserve">UNOPS expects to employ </w:t>
      </w:r>
      <w:r w:rsidR="008F690E">
        <w:rPr>
          <w:rFonts w:asciiTheme="majorHAnsi" w:hAnsiTheme="majorHAnsi"/>
        </w:rPr>
        <w:t>o</w:t>
      </w:r>
      <w:r w:rsidR="001275F6">
        <w:rPr>
          <w:rFonts w:asciiTheme="majorHAnsi" w:hAnsiTheme="majorHAnsi"/>
        </w:rPr>
        <w:t>ne national as co-ordinator (</w:t>
      </w:r>
      <w:r w:rsidR="008F690E">
        <w:rPr>
          <w:rFonts w:asciiTheme="majorHAnsi" w:hAnsiTheme="majorHAnsi"/>
        </w:rPr>
        <w:t>these posts will work closely with their respective national malaria control program).</w:t>
      </w:r>
    </w:p>
    <w:p w:rsidR="00F21129" w:rsidRDefault="00F21129" w:rsidP="00E20266">
      <w:pPr>
        <w:pStyle w:val="ListParagraph"/>
        <w:numPr>
          <w:ilvl w:val="0"/>
          <w:numId w:val="8"/>
        </w:numPr>
        <w:spacing w:after="0"/>
        <w:rPr>
          <w:rFonts w:asciiTheme="majorHAnsi" w:hAnsiTheme="majorHAnsi"/>
        </w:rPr>
      </w:pPr>
      <w:r>
        <w:rPr>
          <w:rFonts w:asciiTheme="majorHAnsi" w:hAnsiTheme="majorHAnsi"/>
        </w:rPr>
        <w:t>Where possible UNOPS wants to work through existing country level partners  that play the role of PRs for country-level grants from the Global Fund.  The management of the regional component still needs to be determined.</w:t>
      </w:r>
    </w:p>
    <w:p w:rsidR="00F21129" w:rsidRDefault="005600D1" w:rsidP="00E20266">
      <w:pPr>
        <w:pStyle w:val="ListParagraph"/>
        <w:numPr>
          <w:ilvl w:val="0"/>
          <w:numId w:val="8"/>
        </w:numPr>
        <w:spacing w:after="0"/>
        <w:rPr>
          <w:rFonts w:asciiTheme="majorHAnsi" w:hAnsiTheme="majorHAnsi"/>
        </w:rPr>
      </w:pPr>
      <w:r>
        <w:rPr>
          <w:rFonts w:asciiTheme="majorHAnsi" w:hAnsiTheme="majorHAnsi"/>
        </w:rPr>
        <w:t>T</w:t>
      </w:r>
      <w:r w:rsidR="00F21129">
        <w:rPr>
          <w:rFonts w:asciiTheme="majorHAnsi" w:hAnsiTheme="majorHAnsi"/>
        </w:rPr>
        <w:t>he Global Fund</w:t>
      </w:r>
      <w:r>
        <w:rPr>
          <w:rFonts w:asciiTheme="majorHAnsi" w:hAnsiTheme="majorHAnsi"/>
        </w:rPr>
        <w:t xml:space="preserve"> will negotiate</w:t>
      </w:r>
      <w:r w:rsidR="00F21129">
        <w:rPr>
          <w:rFonts w:asciiTheme="majorHAnsi" w:hAnsiTheme="majorHAnsi"/>
        </w:rPr>
        <w:t xml:space="preserve"> about the % charged for indirects.  Currently the charges </w:t>
      </w:r>
      <w:r w:rsidR="00DA4401">
        <w:rPr>
          <w:rFonts w:asciiTheme="majorHAnsi" w:hAnsiTheme="majorHAnsi"/>
        </w:rPr>
        <w:t>levied</w:t>
      </w:r>
      <w:r w:rsidR="00F21129">
        <w:rPr>
          <w:rFonts w:asciiTheme="majorHAnsi" w:hAnsiTheme="majorHAnsi"/>
        </w:rPr>
        <w:t xml:space="preserve"> on the UNOP’s managed grant in Myanmar is</w:t>
      </w:r>
      <w:r w:rsidR="00DA4401">
        <w:rPr>
          <w:rFonts w:asciiTheme="majorHAnsi" w:hAnsiTheme="majorHAnsi"/>
        </w:rPr>
        <w:t xml:space="preserve"> 6.5% </w:t>
      </w:r>
      <w:r w:rsidR="00F21129">
        <w:rPr>
          <w:rFonts w:asciiTheme="majorHAnsi" w:hAnsiTheme="majorHAnsi"/>
        </w:rPr>
        <w:t>for programme activities and 4% on procurement.</w:t>
      </w:r>
    </w:p>
    <w:p w:rsidR="00E91C83" w:rsidRPr="00E20266" w:rsidRDefault="00E91C83" w:rsidP="00E20266">
      <w:pPr>
        <w:pStyle w:val="ListParagraph"/>
        <w:numPr>
          <w:ilvl w:val="0"/>
          <w:numId w:val="8"/>
        </w:numPr>
        <w:spacing w:after="0"/>
        <w:rPr>
          <w:rFonts w:asciiTheme="majorHAnsi" w:hAnsiTheme="majorHAnsi"/>
        </w:rPr>
      </w:pPr>
      <w:r>
        <w:rPr>
          <w:rFonts w:asciiTheme="majorHAnsi" w:hAnsiTheme="majorHAnsi"/>
        </w:rPr>
        <w:t>It is too early to know what level of management charge there is likely to be  in total fro</w:t>
      </w:r>
      <w:r w:rsidR="00DA4401">
        <w:rPr>
          <w:rFonts w:asciiTheme="majorHAnsi" w:hAnsiTheme="majorHAnsi"/>
        </w:rPr>
        <w:t>m</w:t>
      </w:r>
      <w:r>
        <w:rPr>
          <w:rFonts w:asciiTheme="majorHAnsi" w:hAnsiTheme="majorHAnsi"/>
        </w:rPr>
        <w:t xml:space="preserve"> the PR and SRs, but Urban Weber stated that 15-20% was normal.</w:t>
      </w:r>
      <w:r w:rsidR="00DA4401">
        <w:rPr>
          <w:rFonts w:asciiTheme="majorHAnsi" w:hAnsiTheme="majorHAnsi"/>
        </w:rPr>
        <w:t xml:space="preserve"> </w:t>
      </w:r>
    </w:p>
    <w:p w:rsidR="00B12EDD" w:rsidRDefault="00B12EDD" w:rsidP="00D82DE5">
      <w:pPr>
        <w:spacing w:after="0"/>
        <w:rPr>
          <w:rFonts w:asciiTheme="majorHAnsi" w:hAnsiTheme="majorHAnsi"/>
        </w:rPr>
      </w:pPr>
    </w:p>
    <w:p w:rsidR="00647D8C" w:rsidRDefault="00647D8C" w:rsidP="00D82DE5">
      <w:pPr>
        <w:spacing w:after="0"/>
        <w:rPr>
          <w:rFonts w:asciiTheme="majorHAnsi" w:hAnsiTheme="majorHAnsi"/>
        </w:rPr>
      </w:pPr>
      <w:r>
        <w:rPr>
          <w:rFonts w:asciiTheme="majorHAnsi" w:hAnsiTheme="majorHAnsi"/>
        </w:rPr>
        <w:t xml:space="preserve">The RSC was reminded by Urban Weber that </w:t>
      </w:r>
      <w:r w:rsidR="00E26D15">
        <w:rPr>
          <w:rFonts w:asciiTheme="majorHAnsi" w:hAnsiTheme="majorHAnsi"/>
        </w:rPr>
        <w:t>if the C</w:t>
      </w:r>
      <w:r w:rsidR="005600D1">
        <w:rPr>
          <w:rFonts w:asciiTheme="majorHAnsi" w:hAnsiTheme="majorHAnsi"/>
        </w:rPr>
        <w:t>ommittee had problems with UNOPS,</w:t>
      </w:r>
      <w:r w:rsidR="00E26D15">
        <w:rPr>
          <w:rFonts w:asciiTheme="majorHAnsi" w:hAnsiTheme="majorHAnsi"/>
        </w:rPr>
        <w:t xml:space="preserve"> the Global Fund would moderate. U</w:t>
      </w:r>
      <w:r>
        <w:rPr>
          <w:rFonts w:asciiTheme="majorHAnsi" w:hAnsiTheme="majorHAnsi"/>
        </w:rPr>
        <w:t>ltimately it retains the authority to change the PR if UNOPS was found to be deficient in its implementation of the Programme.</w:t>
      </w:r>
      <w:r w:rsidR="00E26D15">
        <w:rPr>
          <w:rFonts w:asciiTheme="majorHAnsi" w:hAnsiTheme="majorHAnsi"/>
        </w:rPr>
        <w:t xml:space="preserve"> One concern expressed by </w:t>
      </w:r>
      <w:proofErr w:type="spellStart"/>
      <w:r w:rsidR="005600D1">
        <w:rPr>
          <w:rFonts w:asciiTheme="majorHAnsi" w:hAnsiTheme="majorHAnsi"/>
        </w:rPr>
        <w:t>Dr.</w:t>
      </w:r>
      <w:proofErr w:type="spellEnd"/>
      <w:r w:rsidR="005600D1">
        <w:rPr>
          <w:rFonts w:asciiTheme="majorHAnsi" w:hAnsiTheme="majorHAnsi"/>
        </w:rPr>
        <w:t xml:space="preserve"> </w:t>
      </w:r>
      <w:proofErr w:type="spellStart"/>
      <w:r w:rsidR="00E26D15" w:rsidRPr="005855C4">
        <w:rPr>
          <w:rFonts w:ascii="Calibri" w:hAnsi="Calibri"/>
          <w:color w:val="000000"/>
        </w:rPr>
        <w:t>Rattanaxay</w:t>
      </w:r>
      <w:proofErr w:type="spellEnd"/>
      <w:r w:rsidR="00E26D15" w:rsidRPr="005855C4">
        <w:rPr>
          <w:rFonts w:ascii="Calibri" w:hAnsi="Calibri"/>
          <w:color w:val="000000"/>
        </w:rPr>
        <w:t xml:space="preserve"> </w:t>
      </w:r>
      <w:proofErr w:type="spellStart"/>
      <w:r w:rsidR="00E26D15" w:rsidRPr="005855C4">
        <w:rPr>
          <w:rFonts w:ascii="Calibri" w:hAnsi="Calibri"/>
          <w:color w:val="000000"/>
        </w:rPr>
        <w:t>Pethsouvanh</w:t>
      </w:r>
      <w:proofErr w:type="spellEnd"/>
      <w:r w:rsidR="00E26D15">
        <w:rPr>
          <w:rFonts w:ascii="Calibri" w:hAnsi="Calibri"/>
          <w:color w:val="000000"/>
        </w:rPr>
        <w:t xml:space="preserve"> </w:t>
      </w:r>
      <w:r w:rsidR="007D2AE0">
        <w:rPr>
          <w:rFonts w:ascii="Calibri" w:hAnsi="Calibri"/>
          <w:color w:val="000000"/>
        </w:rPr>
        <w:t xml:space="preserve">and Jason Lane </w:t>
      </w:r>
      <w:r w:rsidR="00E26D15">
        <w:rPr>
          <w:rFonts w:ascii="Calibri" w:hAnsi="Calibri"/>
          <w:color w:val="000000"/>
        </w:rPr>
        <w:t xml:space="preserve">was that the lack of an alternative in candidate for the role of PR was not </w:t>
      </w:r>
      <w:r w:rsidR="005600D1">
        <w:rPr>
          <w:rFonts w:ascii="Calibri" w:hAnsi="Calibri"/>
          <w:color w:val="000000"/>
        </w:rPr>
        <w:t>according to the best selection process</w:t>
      </w:r>
      <w:r w:rsidR="00E26D15">
        <w:rPr>
          <w:rFonts w:ascii="Calibri" w:hAnsi="Calibri"/>
          <w:color w:val="000000"/>
        </w:rPr>
        <w:t>.</w:t>
      </w:r>
    </w:p>
    <w:p w:rsidR="001C40DA" w:rsidRDefault="001C40DA" w:rsidP="00D82DE5">
      <w:pPr>
        <w:spacing w:after="0"/>
        <w:rPr>
          <w:rFonts w:asciiTheme="majorHAnsi" w:hAnsiTheme="majorHAnsi"/>
        </w:rPr>
      </w:pPr>
    </w:p>
    <w:p w:rsidR="00DA4401" w:rsidRDefault="00DA4401" w:rsidP="00DA4401">
      <w:pPr>
        <w:spacing w:after="0"/>
        <w:rPr>
          <w:rFonts w:asciiTheme="majorHAnsi" w:hAnsiTheme="majorHAnsi"/>
        </w:rPr>
      </w:pPr>
      <w:r>
        <w:rPr>
          <w:rFonts w:asciiTheme="majorHAnsi" w:hAnsiTheme="majorHAnsi"/>
        </w:rPr>
        <w:t>After long discussion</w:t>
      </w:r>
      <w:r w:rsidR="0003255E">
        <w:rPr>
          <w:rFonts w:asciiTheme="majorHAnsi" w:hAnsiTheme="majorHAnsi"/>
        </w:rPr>
        <w:t>s</w:t>
      </w:r>
      <w:r>
        <w:rPr>
          <w:rFonts w:asciiTheme="majorHAnsi" w:hAnsiTheme="majorHAnsi"/>
        </w:rPr>
        <w:t xml:space="preserve"> </w:t>
      </w:r>
      <w:r w:rsidRPr="00D307D4">
        <w:rPr>
          <w:rFonts w:asciiTheme="majorHAnsi" w:hAnsiTheme="majorHAnsi"/>
          <w:b/>
          <w:u w:val="single"/>
        </w:rPr>
        <w:t>there was a unani</w:t>
      </w:r>
      <w:r>
        <w:rPr>
          <w:rFonts w:asciiTheme="majorHAnsi" w:hAnsiTheme="majorHAnsi"/>
          <w:b/>
          <w:u w:val="single"/>
        </w:rPr>
        <w:t xml:space="preserve">mous </w:t>
      </w:r>
      <w:proofErr w:type="gramStart"/>
      <w:r>
        <w:rPr>
          <w:rFonts w:asciiTheme="majorHAnsi" w:hAnsiTheme="majorHAnsi"/>
          <w:b/>
          <w:u w:val="single"/>
        </w:rPr>
        <w:t xml:space="preserve">vote  </w:t>
      </w:r>
      <w:r w:rsidRPr="00D307D4">
        <w:rPr>
          <w:rFonts w:asciiTheme="majorHAnsi" w:hAnsiTheme="majorHAnsi"/>
          <w:b/>
          <w:u w:val="single"/>
        </w:rPr>
        <w:t>to</w:t>
      </w:r>
      <w:proofErr w:type="gramEnd"/>
      <w:r w:rsidRPr="00D307D4">
        <w:rPr>
          <w:rFonts w:asciiTheme="majorHAnsi" w:hAnsiTheme="majorHAnsi"/>
          <w:b/>
          <w:u w:val="single"/>
        </w:rPr>
        <w:t xml:space="preserve"> approve UNOPS</w:t>
      </w:r>
      <w:r>
        <w:rPr>
          <w:rFonts w:asciiTheme="majorHAnsi" w:hAnsiTheme="majorHAnsi"/>
          <w:b/>
          <w:u w:val="single"/>
        </w:rPr>
        <w:t>-Myanmar</w:t>
      </w:r>
      <w:r w:rsidRPr="00D307D4">
        <w:rPr>
          <w:rFonts w:asciiTheme="majorHAnsi" w:hAnsiTheme="majorHAnsi"/>
          <w:b/>
          <w:u w:val="single"/>
        </w:rPr>
        <w:t xml:space="preserve"> as the Principle </w:t>
      </w:r>
      <w:r w:rsidRPr="003E202F">
        <w:rPr>
          <w:rFonts w:asciiTheme="majorHAnsi" w:hAnsiTheme="majorHAnsi"/>
          <w:b/>
          <w:u w:val="single"/>
        </w:rPr>
        <w:t>Recipient,</w:t>
      </w:r>
      <w:r w:rsidR="003E202F" w:rsidRPr="003E202F">
        <w:rPr>
          <w:rFonts w:asciiTheme="majorHAnsi" w:hAnsiTheme="majorHAnsi"/>
          <w:b/>
          <w:u w:val="single"/>
        </w:rPr>
        <w:t xml:space="preserve"> provided that </w:t>
      </w:r>
      <w:r w:rsidRPr="003E202F">
        <w:rPr>
          <w:rFonts w:asciiTheme="majorHAnsi" w:hAnsiTheme="majorHAnsi"/>
          <w:b/>
          <w:u w:val="single"/>
        </w:rPr>
        <w:t xml:space="preserve">a number of requirements set by the RSC be met by </w:t>
      </w:r>
      <w:r w:rsidRPr="003E202F">
        <w:rPr>
          <w:rFonts w:asciiTheme="majorHAnsi" w:hAnsiTheme="majorHAnsi"/>
          <w:b/>
          <w:u w:val="single"/>
        </w:rPr>
        <w:lastRenderedPageBreak/>
        <w:t>UNOPS</w:t>
      </w:r>
      <w:r w:rsidR="003E202F" w:rsidRPr="003E202F">
        <w:rPr>
          <w:rFonts w:asciiTheme="majorHAnsi" w:hAnsiTheme="majorHAnsi"/>
        </w:rPr>
        <w:t>.</w:t>
      </w:r>
      <w:r w:rsidR="003E202F">
        <w:rPr>
          <w:rFonts w:asciiTheme="majorHAnsi" w:hAnsiTheme="majorHAnsi"/>
        </w:rPr>
        <w:t xml:space="preserve"> </w:t>
      </w:r>
      <w:r>
        <w:rPr>
          <w:rFonts w:asciiTheme="majorHAnsi" w:hAnsiTheme="majorHAnsi"/>
        </w:rPr>
        <w:t xml:space="preserve"> </w:t>
      </w:r>
      <w:r w:rsidR="003E202F">
        <w:rPr>
          <w:rFonts w:asciiTheme="majorHAnsi" w:hAnsiTheme="majorHAnsi"/>
        </w:rPr>
        <w:t xml:space="preserve">These </w:t>
      </w:r>
      <w:r w:rsidR="00313B90">
        <w:rPr>
          <w:rFonts w:asciiTheme="majorHAnsi" w:hAnsiTheme="majorHAnsi"/>
        </w:rPr>
        <w:t xml:space="preserve">points, which </w:t>
      </w:r>
      <w:r w:rsidR="0003255E">
        <w:rPr>
          <w:rFonts w:asciiTheme="majorHAnsi" w:hAnsiTheme="majorHAnsi"/>
        </w:rPr>
        <w:t xml:space="preserve">will have to be </w:t>
      </w:r>
      <w:r w:rsidR="00313B90">
        <w:rPr>
          <w:rFonts w:asciiTheme="majorHAnsi" w:hAnsiTheme="majorHAnsi"/>
        </w:rPr>
        <w:t xml:space="preserve">assured </w:t>
      </w:r>
      <w:r w:rsidR="0003255E">
        <w:rPr>
          <w:rFonts w:asciiTheme="majorHAnsi" w:hAnsiTheme="majorHAnsi"/>
        </w:rPr>
        <w:t>by the Global Fund during</w:t>
      </w:r>
      <w:r w:rsidR="00313B90">
        <w:rPr>
          <w:rFonts w:asciiTheme="majorHAnsi" w:hAnsiTheme="majorHAnsi"/>
        </w:rPr>
        <w:t xml:space="preserve"> their</w:t>
      </w:r>
      <w:r w:rsidR="0003255E">
        <w:rPr>
          <w:rFonts w:asciiTheme="majorHAnsi" w:hAnsiTheme="majorHAnsi"/>
        </w:rPr>
        <w:t xml:space="preserve"> contract negotiations</w:t>
      </w:r>
      <w:r w:rsidR="00313B90">
        <w:rPr>
          <w:rFonts w:asciiTheme="majorHAnsi" w:hAnsiTheme="majorHAnsi"/>
        </w:rPr>
        <w:t xml:space="preserve"> with UNOPs, </w:t>
      </w:r>
      <w:r w:rsidR="0003255E">
        <w:rPr>
          <w:rFonts w:asciiTheme="majorHAnsi" w:hAnsiTheme="majorHAnsi"/>
        </w:rPr>
        <w:t>include</w:t>
      </w:r>
      <w:r>
        <w:rPr>
          <w:rFonts w:asciiTheme="majorHAnsi" w:hAnsiTheme="majorHAnsi"/>
        </w:rPr>
        <w:t>:</w:t>
      </w:r>
    </w:p>
    <w:p w:rsidR="00DA4401" w:rsidRDefault="00DA4401" w:rsidP="00DA4401">
      <w:pPr>
        <w:spacing w:after="0"/>
        <w:rPr>
          <w:rFonts w:asciiTheme="majorHAnsi" w:hAnsiTheme="majorHAnsi"/>
        </w:rPr>
      </w:pPr>
    </w:p>
    <w:p w:rsidR="00DA4401" w:rsidRDefault="00DA4401" w:rsidP="00DA4401">
      <w:pPr>
        <w:pStyle w:val="ListParagraph"/>
        <w:numPr>
          <w:ilvl w:val="0"/>
          <w:numId w:val="6"/>
        </w:numPr>
        <w:spacing w:after="0"/>
        <w:rPr>
          <w:rFonts w:asciiTheme="majorHAnsi" w:hAnsiTheme="majorHAnsi"/>
        </w:rPr>
      </w:pPr>
      <w:r>
        <w:rPr>
          <w:rFonts w:asciiTheme="majorHAnsi" w:hAnsiTheme="majorHAnsi"/>
        </w:rPr>
        <w:t>UNOPS must use existing facilities to undertake the work; no new offices will be established.</w:t>
      </w:r>
    </w:p>
    <w:p w:rsidR="00DA4401" w:rsidRDefault="00DA4401" w:rsidP="00DA4401">
      <w:pPr>
        <w:pStyle w:val="ListParagraph"/>
        <w:numPr>
          <w:ilvl w:val="0"/>
          <w:numId w:val="6"/>
        </w:numPr>
        <w:spacing w:after="0"/>
        <w:rPr>
          <w:rFonts w:asciiTheme="majorHAnsi" w:hAnsiTheme="majorHAnsi"/>
        </w:rPr>
      </w:pPr>
      <w:r>
        <w:rPr>
          <w:rFonts w:asciiTheme="majorHAnsi" w:hAnsiTheme="majorHAnsi"/>
        </w:rPr>
        <w:t>UNOPS and the Global Fund must strive to contain indirect cost at no more than 15% in total.</w:t>
      </w:r>
    </w:p>
    <w:p w:rsidR="00DA4401" w:rsidRDefault="00DA4401" w:rsidP="00DA4401">
      <w:pPr>
        <w:pStyle w:val="ListParagraph"/>
        <w:numPr>
          <w:ilvl w:val="0"/>
          <w:numId w:val="6"/>
        </w:numPr>
        <w:spacing w:after="0"/>
        <w:rPr>
          <w:rFonts w:asciiTheme="majorHAnsi" w:hAnsiTheme="majorHAnsi"/>
        </w:rPr>
      </w:pPr>
      <w:r>
        <w:rPr>
          <w:rFonts w:asciiTheme="majorHAnsi" w:hAnsiTheme="majorHAnsi"/>
        </w:rPr>
        <w:t xml:space="preserve">UNOPS must strive to deliver the programme using a lean management structure, particularly in terms of staffing. This was highlighted with reference to the high number of staff that UNOPS has for its role as PR in Cambodia, where they have attracted staff away from government positions.  The committee felt strongly that such a situation </w:t>
      </w:r>
      <w:r w:rsidR="006D3861">
        <w:rPr>
          <w:rFonts w:asciiTheme="majorHAnsi" w:hAnsiTheme="majorHAnsi"/>
        </w:rPr>
        <w:t>should</w:t>
      </w:r>
      <w:r>
        <w:rPr>
          <w:rFonts w:asciiTheme="majorHAnsi" w:hAnsiTheme="majorHAnsi"/>
        </w:rPr>
        <w:t xml:space="preserve"> not be repeated under this regional </w:t>
      </w:r>
      <w:r w:rsidR="00166DC2">
        <w:rPr>
          <w:rFonts w:asciiTheme="majorHAnsi" w:hAnsiTheme="majorHAnsi"/>
        </w:rPr>
        <w:t>program</w:t>
      </w:r>
      <w:r>
        <w:rPr>
          <w:rFonts w:asciiTheme="majorHAnsi" w:hAnsiTheme="majorHAnsi"/>
        </w:rPr>
        <w:t>.</w:t>
      </w:r>
    </w:p>
    <w:p w:rsidR="00DA4401" w:rsidRDefault="00DA4401" w:rsidP="00DA4401">
      <w:pPr>
        <w:pStyle w:val="ListParagraph"/>
        <w:numPr>
          <w:ilvl w:val="0"/>
          <w:numId w:val="6"/>
        </w:numPr>
        <w:spacing w:after="0"/>
        <w:rPr>
          <w:rFonts w:asciiTheme="majorHAnsi" w:hAnsiTheme="majorHAnsi"/>
        </w:rPr>
      </w:pPr>
      <w:r>
        <w:rPr>
          <w:rFonts w:asciiTheme="majorHAnsi" w:hAnsiTheme="majorHAnsi"/>
        </w:rPr>
        <w:t>UNOPS needs to ensure that the maximum amount of funding possible goes to direct costs.  The Global Fund will be very stringent in this regard.</w:t>
      </w:r>
    </w:p>
    <w:p w:rsidR="00DA4401" w:rsidRDefault="00DA4401" w:rsidP="00DA4401">
      <w:pPr>
        <w:pStyle w:val="ListParagraph"/>
        <w:numPr>
          <w:ilvl w:val="0"/>
          <w:numId w:val="6"/>
        </w:numPr>
        <w:spacing w:after="0"/>
        <w:rPr>
          <w:rFonts w:asciiTheme="majorHAnsi" w:hAnsiTheme="majorHAnsi"/>
        </w:rPr>
      </w:pPr>
      <w:r>
        <w:rPr>
          <w:rFonts w:asciiTheme="majorHAnsi" w:hAnsiTheme="majorHAnsi"/>
        </w:rPr>
        <w:t>UNOPS must ensure that the grant does not become in anyway Myanmar-centric in spite of the facts that operations will be run from Yangon.</w:t>
      </w:r>
    </w:p>
    <w:p w:rsidR="00DA4401" w:rsidRDefault="00DA4401" w:rsidP="00D82DE5">
      <w:pPr>
        <w:spacing w:after="0"/>
        <w:rPr>
          <w:rFonts w:asciiTheme="majorHAnsi" w:hAnsiTheme="majorHAnsi"/>
        </w:rPr>
      </w:pPr>
    </w:p>
    <w:p w:rsidR="001C40DA" w:rsidRPr="00634B0F" w:rsidRDefault="001C40DA" w:rsidP="00D82DE5">
      <w:pPr>
        <w:spacing w:after="0"/>
        <w:rPr>
          <w:rFonts w:asciiTheme="majorHAnsi" w:hAnsiTheme="majorHAnsi"/>
        </w:rPr>
      </w:pPr>
    </w:p>
    <w:p w:rsidR="001976E2" w:rsidRPr="00634B0F" w:rsidRDefault="001976E2" w:rsidP="00D82DE5">
      <w:pPr>
        <w:spacing w:after="0"/>
        <w:rPr>
          <w:rFonts w:asciiTheme="majorHAnsi" w:hAnsiTheme="majorHAnsi"/>
          <w:b/>
        </w:rPr>
      </w:pPr>
      <w:r w:rsidRPr="00634B0F">
        <w:rPr>
          <w:rFonts w:asciiTheme="majorHAnsi" w:hAnsiTheme="majorHAnsi"/>
          <w:b/>
        </w:rPr>
        <w:t>Current status of the concept note</w:t>
      </w:r>
      <w:r w:rsidR="008703F6">
        <w:rPr>
          <w:rFonts w:asciiTheme="majorHAnsi" w:hAnsiTheme="majorHAnsi"/>
          <w:b/>
        </w:rPr>
        <w:t xml:space="preserve"> (CN)</w:t>
      </w:r>
      <w:r w:rsidRPr="00634B0F">
        <w:rPr>
          <w:rFonts w:asciiTheme="majorHAnsi" w:hAnsiTheme="majorHAnsi"/>
          <w:b/>
        </w:rPr>
        <w:t xml:space="preserve"> and next steps</w:t>
      </w:r>
    </w:p>
    <w:p w:rsidR="008771FA" w:rsidRPr="00634B0F" w:rsidRDefault="008771FA" w:rsidP="00D82DE5">
      <w:pPr>
        <w:spacing w:after="0"/>
        <w:rPr>
          <w:rFonts w:asciiTheme="majorHAnsi" w:hAnsiTheme="majorHAnsi"/>
        </w:rPr>
      </w:pPr>
    </w:p>
    <w:p w:rsidR="008771FA" w:rsidRDefault="00C51055" w:rsidP="00D82DE5">
      <w:pPr>
        <w:spacing w:after="0"/>
        <w:rPr>
          <w:rFonts w:asciiTheme="majorHAnsi" w:hAnsiTheme="majorHAnsi"/>
        </w:rPr>
      </w:pPr>
      <w:r>
        <w:rPr>
          <w:rFonts w:asciiTheme="majorHAnsi" w:hAnsiTheme="majorHAnsi"/>
        </w:rPr>
        <w:t xml:space="preserve">Kevin Palmer presented an outline of the current draft CN. </w:t>
      </w:r>
      <w:r w:rsidR="009C438E">
        <w:rPr>
          <w:rFonts w:asciiTheme="majorHAnsi" w:hAnsiTheme="majorHAnsi"/>
        </w:rPr>
        <w:t>P</w:t>
      </w:r>
      <w:r w:rsidR="005E637B">
        <w:rPr>
          <w:rFonts w:asciiTheme="majorHAnsi" w:hAnsiTheme="majorHAnsi"/>
        </w:rPr>
        <w:t xml:space="preserve">oints for </w:t>
      </w:r>
      <w:r w:rsidR="00F21519">
        <w:rPr>
          <w:rFonts w:asciiTheme="majorHAnsi" w:hAnsiTheme="majorHAnsi"/>
        </w:rPr>
        <w:t xml:space="preserve">revision </w:t>
      </w:r>
      <w:r w:rsidR="009C438E">
        <w:rPr>
          <w:rFonts w:asciiTheme="majorHAnsi" w:hAnsiTheme="majorHAnsi"/>
        </w:rPr>
        <w:t xml:space="preserve">and other comments were </w:t>
      </w:r>
      <w:r w:rsidR="00D720F5">
        <w:rPr>
          <w:rFonts w:asciiTheme="majorHAnsi" w:hAnsiTheme="majorHAnsi"/>
        </w:rPr>
        <w:t>articulated</w:t>
      </w:r>
      <w:r w:rsidR="00F21519">
        <w:rPr>
          <w:rFonts w:asciiTheme="majorHAnsi" w:hAnsiTheme="majorHAnsi"/>
        </w:rPr>
        <w:t xml:space="preserve"> </w:t>
      </w:r>
      <w:r w:rsidR="00B367EC">
        <w:rPr>
          <w:rFonts w:asciiTheme="majorHAnsi" w:hAnsiTheme="majorHAnsi"/>
        </w:rPr>
        <w:t>by several RSC members</w:t>
      </w:r>
      <w:r>
        <w:rPr>
          <w:rFonts w:asciiTheme="majorHAnsi" w:hAnsiTheme="majorHAnsi"/>
        </w:rPr>
        <w:t xml:space="preserve">: </w:t>
      </w:r>
    </w:p>
    <w:p w:rsidR="0094676E" w:rsidRDefault="0094676E" w:rsidP="00D82DE5">
      <w:pPr>
        <w:spacing w:after="0"/>
        <w:rPr>
          <w:rFonts w:asciiTheme="majorHAnsi" w:hAnsiTheme="majorHAnsi"/>
        </w:rPr>
      </w:pPr>
    </w:p>
    <w:p w:rsidR="00435517" w:rsidRDefault="005E637B" w:rsidP="0094676E">
      <w:pPr>
        <w:pStyle w:val="ListParagraph"/>
        <w:numPr>
          <w:ilvl w:val="0"/>
          <w:numId w:val="9"/>
        </w:numPr>
        <w:spacing w:after="0"/>
        <w:rPr>
          <w:rFonts w:asciiTheme="majorHAnsi" w:hAnsiTheme="majorHAnsi"/>
        </w:rPr>
      </w:pPr>
      <w:r>
        <w:rPr>
          <w:rFonts w:asciiTheme="majorHAnsi" w:hAnsiTheme="majorHAnsi"/>
        </w:rPr>
        <w:t xml:space="preserve">A need for identifying </w:t>
      </w:r>
      <w:r w:rsidR="00B367EC">
        <w:rPr>
          <w:rFonts w:asciiTheme="majorHAnsi" w:hAnsiTheme="majorHAnsi"/>
        </w:rPr>
        <w:t>the 3-year goal of the program</w:t>
      </w:r>
      <w:r>
        <w:rPr>
          <w:rFonts w:asciiTheme="majorHAnsi" w:hAnsiTheme="majorHAnsi"/>
        </w:rPr>
        <w:t xml:space="preserve">, which will vary by country/ area since </w:t>
      </w:r>
      <w:r w:rsidR="00B367EC">
        <w:rPr>
          <w:rFonts w:asciiTheme="majorHAnsi" w:hAnsiTheme="majorHAnsi"/>
        </w:rPr>
        <w:t>malaria transmission intensity</w:t>
      </w:r>
      <w:r>
        <w:rPr>
          <w:rFonts w:asciiTheme="majorHAnsi" w:hAnsiTheme="majorHAnsi"/>
        </w:rPr>
        <w:t xml:space="preserve">, </w:t>
      </w:r>
      <w:r w:rsidR="00B367EC">
        <w:rPr>
          <w:rFonts w:asciiTheme="majorHAnsi" w:hAnsiTheme="majorHAnsi"/>
        </w:rPr>
        <w:t>current measures in place</w:t>
      </w:r>
      <w:r>
        <w:rPr>
          <w:rFonts w:asciiTheme="majorHAnsi" w:hAnsiTheme="majorHAnsi"/>
        </w:rPr>
        <w:t>, and other factors vary greatly by country and area</w:t>
      </w:r>
      <w:r w:rsidR="00435517">
        <w:rPr>
          <w:rFonts w:asciiTheme="majorHAnsi" w:hAnsiTheme="majorHAnsi"/>
        </w:rPr>
        <w:t>.</w:t>
      </w:r>
    </w:p>
    <w:p w:rsidR="00435517" w:rsidRDefault="00435517" w:rsidP="0094676E">
      <w:pPr>
        <w:pStyle w:val="ListParagraph"/>
        <w:numPr>
          <w:ilvl w:val="0"/>
          <w:numId w:val="9"/>
        </w:numPr>
        <w:spacing w:after="0"/>
        <w:rPr>
          <w:rFonts w:asciiTheme="majorHAnsi" w:hAnsiTheme="majorHAnsi"/>
        </w:rPr>
      </w:pPr>
      <w:r>
        <w:rPr>
          <w:rFonts w:asciiTheme="majorHAnsi" w:hAnsiTheme="majorHAnsi"/>
        </w:rPr>
        <w:t>In</w:t>
      </w:r>
      <w:r w:rsidR="00B367EC">
        <w:rPr>
          <w:rFonts w:asciiTheme="majorHAnsi" w:hAnsiTheme="majorHAnsi"/>
        </w:rPr>
        <w:t xml:space="preserve"> should be stated that in</w:t>
      </w:r>
      <w:r>
        <w:rPr>
          <w:rFonts w:asciiTheme="majorHAnsi" w:hAnsiTheme="majorHAnsi"/>
        </w:rPr>
        <w:t xml:space="preserve"> Tier 1 and Tier 2 areas the</w:t>
      </w:r>
      <w:r w:rsidR="00B367EC">
        <w:rPr>
          <w:rFonts w:asciiTheme="majorHAnsi" w:hAnsiTheme="majorHAnsi"/>
        </w:rPr>
        <w:t xml:space="preserve"> program should add to creating a </w:t>
      </w:r>
      <w:r>
        <w:rPr>
          <w:rFonts w:asciiTheme="majorHAnsi" w:hAnsiTheme="majorHAnsi"/>
        </w:rPr>
        <w:t xml:space="preserve">greater level of awareness at </w:t>
      </w:r>
      <w:r w:rsidR="00B367EC">
        <w:rPr>
          <w:rFonts w:asciiTheme="majorHAnsi" w:hAnsiTheme="majorHAnsi"/>
        </w:rPr>
        <w:t>the community level.</w:t>
      </w:r>
    </w:p>
    <w:p w:rsidR="00435517" w:rsidRDefault="005E637B" w:rsidP="0094676E">
      <w:pPr>
        <w:pStyle w:val="ListParagraph"/>
        <w:numPr>
          <w:ilvl w:val="0"/>
          <w:numId w:val="9"/>
        </w:numPr>
        <w:spacing w:after="0"/>
        <w:rPr>
          <w:rFonts w:asciiTheme="majorHAnsi" w:hAnsiTheme="majorHAnsi"/>
        </w:rPr>
      </w:pPr>
      <w:r>
        <w:rPr>
          <w:rFonts w:asciiTheme="majorHAnsi" w:hAnsiTheme="majorHAnsi"/>
        </w:rPr>
        <w:t>The CN should stress the importance of e</w:t>
      </w:r>
      <w:r w:rsidR="00435517">
        <w:rPr>
          <w:rFonts w:asciiTheme="majorHAnsi" w:hAnsiTheme="majorHAnsi"/>
        </w:rPr>
        <w:t>ffective r</w:t>
      </w:r>
      <w:r w:rsidR="0059491F">
        <w:rPr>
          <w:rFonts w:asciiTheme="majorHAnsi" w:hAnsiTheme="majorHAnsi"/>
        </w:rPr>
        <w:t>eal-time management</w:t>
      </w:r>
      <w:r w:rsidR="00B367EC">
        <w:rPr>
          <w:rFonts w:asciiTheme="majorHAnsi" w:hAnsiTheme="majorHAnsi"/>
        </w:rPr>
        <w:t>-</w:t>
      </w:r>
      <w:r w:rsidR="0059491F">
        <w:rPr>
          <w:rFonts w:asciiTheme="majorHAnsi" w:hAnsiTheme="majorHAnsi"/>
        </w:rPr>
        <w:t>information</w:t>
      </w:r>
      <w:r>
        <w:rPr>
          <w:rFonts w:asciiTheme="majorHAnsi" w:hAnsiTheme="majorHAnsi"/>
        </w:rPr>
        <w:t xml:space="preserve"> since this will be</w:t>
      </w:r>
      <w:r w:rsidR="00313B90">
        <w:rPr>
          <w:rFonts w:asciiTheme="majorHAnsi" w:hAnsiTheme="majorHAnsi"/>
        </w:rPr>
        <w:t xml:space="preserve"> </w:t>
      </w:r>
      <w:proofErr w:type="gramStart"/>
      <w:r w:rsidR="00313B90">
        <w:rPr>
          <w:rFonts w:asciiTheme="majorHAnsi" w:hAnsiTheme="majorHAnsi"/>
        </w:rPr>
        <w:t>key</w:t>
      </w:r>
      <w:proofErr w:type="gramEnd"/>
      <w:r w:rsidR="00313B90">
        <w:rPr>
          <w:rFonts w:asciiTheme="majorHAnsi" w:hAnsiTheme="majorHAnsi"/>
        </w:rPr>
        <w:t xml:space="preserve"> to ensuing</w:t>
      </w:r>
      <w:r w:rsidR="00435517">
        <w:rPr>
          <w:rFonts w:asciiTheme="majorHAnsi" w:hAnsiTheme="majorHAnsi"/>
        </w:rPr>
        <w:t xml:space="preserve"> effective implementation</w:t>
      </w:r>
      <w:r>
        <w:rPr>
          <w:rFonts w:asciiTheme="majorHAnsi" w:hAnsiTheme="majorHAnsi"/>
        </w:rPr>
        <w:t xml:space="preserve"> of the program.</w:t>
      </w:r>
    </w:p>
    <w:p w:rsidR="00435517" w:rsidRDefault="00435517" w:rsidP="0094676E">
      <w:pPr>
        <w:pStyle w:val="ListParagraph"/>
        <w:numPr>
          <w:ilvl w:val="0"/>
          <w:numId w:val="9"/>
        </w:numPr>
        <w:spacing w:after="0"/>
        <w:rPr>
          <w:rFonts w:asciiTheme="majorHAnsi" w:hAnsiTheme="majorHAnsi"/>
        </w:rPr>
      </w:pPr>
      <w:r>
        <w:rPr>
          <w:rFonts w:asciiTheme="majorHAnsi" w:hAnsiTheme="majorHAnsi"/>
        </w:rPr>
        <w:t>Part of ensuring sustainability</w:t>
      </w:r>
      <w:r w:rsidR="005E637B">
        <w:rPr>
          <w:rFonts w:asciiTheme="majorHAnsi" w:hAnsiTheme="majorHAnsi"/>
        </w:rPr>
        <w:t xml:space="preserve"> of activities</w:t>
      </w:r>
      <w:r>
        <w:rPr>
          <w:rFonts w:asciiTheme="majorHAnsi" w:hAnsiTheme="majorHAnsi"/>
        </w:rPr>
        <w:t xml:space="preserve"> is to have effective structures</w:t>
      </w:r>
      <w:r w:rsidR="00313B90">
        <w:rPr>
          <w:rFonts w:asciiTheme="majorHAnsi" w:hAnsiTheme="majorHAnsi"/>
        </w:rPr>
        <w:t xml:space="preserve"> on place</w:t>
      </w:r>
      <w:r>
        <w:rPr>
          <w:rFonts w:asciiTheme="majorHAnsi" w:hAnsiTheme="majorHAnsi"/>
        </w:rPr>
        <w:t xml:space="preserve">.  This </w:t>
      </w:r>
      <w:r w:rsidR="00166DC2">
        <w:rPr>
          <w:rFonts w:asciiTheme="majorHAnsi" w:hAnsiTheme="majorHAnsi"/>
        </w:rPr>
        <w:t>program</w:t>
      </w:r>
      <w:r w:rsidR="00B367EC">
        <w:rPr>
          <w:rFonts w:asciiTheme="majorHAnsi" w:hAnsiTheme="majorHAnsi"/>
        </w:rPr>
        <w:t xml:space="preserve"> needs to emphasize</w:t>
      </w:r>
      <w:r>
        <w:rPr>
          <w:rFonts w:asciiTheme="majorHAnsi" w:hAnsiTheme="majorHAnsi"/>
        </w:rPr>
        <w:t xml:space="preserve"> that it will strengthen existing </w:t>
      </w:r>
      <w:r w:rsidR="00E35AF0">
        <w:rPr>
          <w:rFonts w:asciiTheme="majorHAnsi" w:hAnsiTheme="majorHAnsi"/>
        </w:rPr>
        <w:t>structures</w:t>
      </w:r>
      <w:r>
        <w:rPr>
          <w:rFonts w:asciiTheme="majorHAnsi" w:hAnsiTheme="majorHAnsi"/>
        </w:rPr>
        <w:t xml:space="preserve"> as much as possible.</w:t>
      </w:r>
    </w:p>
    <w:p w:rsidR="00E35AF0" w:rsidRDefault="005E637B" w:rsidP="0094676E">
      <w:pPr>
        <w:pStyle w:val="ListParagraph"/>
        <w:numPr>
          <w:ilvl w:val="0"/>
          <w:numId w:val="9"/>
        </w:numPr>
        <w:spacing w:after="0"/>
        <w:rPr>
          <w:rFonts w:asciiTheme="majorHAnsi" w:hAnsiTheme="majorHAnsi"/>
        </w:rPr>
      </w:pPr>
      <w:r>
        <w:rPr>
          <w:rFonts w:asciiTheme="majorHAnsi" w:hAnsiTheme="majorHAnsi"/>
        </w:rPr>
        <w:t>The plan should ensure that the funded activities will be appropriately targeted to Tier 1 and 2 areas. I</w:t>
      </w:r>
      <w:r w:rsidR="00B367EC">
        <w:rPr>
          <w:rFonts w:asciiTheme="majorHAnsi" w:hAnsiTheme="majorHAnsi"/>
        </w:rPr>
        <w:t xml:space="preserve">n some provinces designated as </w:t>
      </w:r>
      <w:r w:rsidR="00435517">
        <w:rPr>
          <w:rFonts w:asciiTheme="majorHAnsi" w:hAnsiTheme="majorHAnsi"/>
        </w:rPr>
        <w:t xml:space="preserve">Tier </w:t>
      </w:r>
      <w:r w:rsidR="00B367EC">
        <w:rPr>
          <w:rFonts w:asciiTheme="majorHAnsi" w:hAnsiTheme="majorHAnsi"/>
        </w:rPr>
        <w:t xml:space="preserve">1, </w:t>
      </w:r>
      <w:r>
        <w:rPr>
          <w:rFonts w:asciiTheme="majorHAnsi" w:hAnsiTheme="majorHAnsi"/>
        </w:rPr>
        <w:t xml:space="preserve">there will e.g. no transmission in some of the </w:t>
      </w:r>
      <w:r w:rsidR="00C51055">
        <w:rPr>
          <w:rFonts w:asciiTheme="majorHAnsi" w:hAnsiTheme="majorHAnsi"/>
        </w:rPr>
        <w:t>districts;</w:t>
      </w:r>
      <w:r>
        <w:rPr>
          <w:rFonts w:asciiTheme="majorHAnsi" w:hAnsiTheme="majorHAnsi"/>
        </w:rPr>
        <w:t xml:space="preserve"> </w:t>
      </w:r>
      <w:r w:rsidR="00B367EC">
        <w:rPr>
          <w:rFonts w:asciiTheme="majorHAnsi" w:hAnsiTheme="majorHAnsi"/>
        </w:rPr>
        <w:t>some district</w:t>
      </w:r>
      <w:r>
        <w:rPr>
          <w:rFonts w:asciiTheme="majorHAnsi" w:hAnsiTheme="majorHAnsi"/>
        </w:rPr>
        <w:t>s</w:t>
      </w:r>
      <w:r w:rsidR="00B367EC">
        <w:rPr>
          <w:rFonts w:asciiTheme="majorHAnsi" w:hAnsiTheme="majorHAnsi"/>
        </w:rPr>
        <w:t xml:space="preserve"> will be Tier 2, etc.  </w:t>
      </w:r>
      <w:proofErr w:type="spellStart"/>
      <w:r>
        <w:rPr>
          <w:rFonts w:asciiTheme="majorHAnsi" w:hAnsiTheme="majorHAnsi"/>
        </w:rPr>
        <w:t>Dr.</w:t>
      </w:r>
      <w:proofErr w:type="spellEnd"/>
      <w:r>
        <w:rPr>
          <w:rFonts w:asciiTheme="majorHAnsi" w:hAnsiTheme="majorHAnsi"/>
        </w:rPr>
        <w:t xml:space="preserve"> </w:t>
      </w:r>
      <w:proofErr w:type="spellStart"/>
      <w:r w:rsidR="00E35AF0" w:rsidRPr="0043097E">
        <w:rPr>
          <w:rFonts w:ascii="Calibri" w:hAnsi="Calibri"/>
          <w:color w:val="000000"/>
        </w:rPr>
        <w:t>Siv</w:t>
      </w:r>
      <w:proofErr w:type="spellEnd"/>
      <w:r w:rsidR="00E35AF0" w:rsidRPr="0043097E">
        <w:rPr>
          <w:rFonts w:ascii="Calibri" w:hAnsi="Calibri"/>
          <w:color w:val="000000"/>
        </w:rPr>
        <w:t xml:space="preserve"> </w:t>
      </w:r>
      <w:proofErr w:type="spellStart"/>
      <w:r w:rsidR="00E35AF0" w:rsidRPr="0043097E">
        <w:rPr>
          <w:rFonts w:ascii="Calibri" w:hAnsi="Calibri"/>
          <w:color w:val="000000"/>
        </w:rPr>
        <w:t>Sovannaroths</w:t>
      </w:r>
      <w:proofErr w:type="spellEnd"/>
      <w:r w:rsidR="00E35AF0">
        <w:rPr>
          <w:rFonts w:ascii="Calibri" w:hAnsi="Calibri"/>
          <w:color w:val="000000"/>
        </w:rPr>
        <w:t xml:space="preserve"> indicated that this level of targeting already happens in Cambodia, so he </w:t>
      </w:r>
      <w:r>
        <w:rPr>
          <w:rFonts w:ascii="Calibri" w:hAnsi="Calibri"/>
          <w:color w:val="000000"/>
        </w:rPr>
        <w:t xml:space="preserve">didn’t see a </w:t>
      </w:r>
      <w:r w:rsidR="00E35AF0">
        <w:rPr>
          <w:rFonts w:ascii="Calibri" w:hAnsi="Calibri"/>
          <w:color w:val="000000"/>
        </w:rPr>
        <w:t xml:space="preserve">problem with the current </w:t>
      </w:r>
      <w:r>
        <w:rPr>
          <w:rFonts w:ascii="Calibri" w:hAnsi="Calibri"/>
          <w:color w:val="000000"/>
        </w:rPr>
        <w:t>wording in the concept note</w:t>
      </w:r>
      <w:r w:rsidR="00E35AF0">
        <w:rPr>
          <w:rFonts w:ascii="Calibri" w:hAnsi="Calibri"/>
          <w:color w:val="000000"/>
        </w:rPr>
        <w:t xml:space="preserve">. </w:t>
      </w:r>
    </w:p>
    <w:p w:rsidR="00435517" w:rsidRDefault="00E35AF0" w:rsidP="0094676E">
      <w:pPr>
        <w:pStyle w:val="ListParagraph"/>
        <w:numPr>
          <w:ilvl w:val="0"/>
          <w:numId w:val="9"/>
        </w:numPr>
        <w:spacing w:after="0"/>
        <w:rPr>
          <w:rFonts w:asciiTheme="majorHAnsi" w:hAnsiTheme="majorHAnsi"/>
        </w:rPr>
      </w:pPr>
      <w:r>
        <w:rPr>
          <w:rFonts w:asciiTheme="majorHAnsi" w:hAnsiTheme="majorHAnsi"/>
        </w:rPr>
        <w:t xml:space="preserve">Some </w:t>
      </w:r>
      <w:r w:rsidR="005E637B">
        <w:rPr>
          <w:rFonts w:asciiTheme="majorHAnsi" w:hAnsiTheme="majorHAnsi"/>
        </w:rPr>
        <w:t xml:space="preserve">information </w:t>
      </w:r>
      <w:r>
        <w:rPr>
          <w:rFonts w:asciiTheme="majorHAnsi" w:hAnsiTheme="majorHAnsi"/>
        </w:rPr>
        <w:t xml:space="preserve">from </w:t>
      </w:r>
      <w:r w:rsidR="00B52B55">
        <w:rPr>
          <w:rFonts w:asciiTheme="majorHAnsi" w:hAnsiTheme="majorHAnsi"/>
        </w:rPr>
        <w:t>country’s</w:t>
      </w:r>
      <w:r>
        <w:rPr>
          <w:rFonts w:asciiTheme="majorHAnsi" w:hAnsiTheme="majorHAnsi"/>
        </w:rPr>
        <w:t xml:space="preserve"> CCMs </w:t>
      </w:r>
      <w:r w:rsidR="005E637B">
        <w:rPr>
          <w:rFonts w:asciiTheme="majorHAnsi" w:hAnsiTheme="majorHAnsi"/>
        </w:rPr>
        <w:t>w</w:t>
      </w:r>
      <w:r w:rsidR="008703F6">
        <w:rPr>
          <w:rFonts w:asciiTheme="majorHAnsi" w:hAnsiTheme="majorHAnsi"/>
        </w:rPr>
        <w:t>as</w:t>
      </w:r>
      <w:r>
        <w:rPr>
          <w:rFonts w:asciiTheme="majorHAnsi" w:hAnsiTheme="majorHAnsi"/>
        </w:rPr>
        <w:t xml:space="preserve"> still missing</w:t>
      </w:r>
      <w:r w:rsidR="005E637B">
        <w:rPr>
          <w:rFonts w:asciiTheme="majorHAnsi" w:hAnsiTheme="majorHAnsi"/>
        </w:rPr>
        <w:t xml:space="preserve"> in the current draft</w:t>
      </w:r>
      <w:r w:rsidR="008703F6">
        <w:rPr>
          <w:rFonts w:asciiTheme="majorHAnsi" w:hAnsiTheme="majorHAnsi"/>
        </w:rPr>
        <w:t xml:space="preserve"> of the CN</w:t>
      </w:r>
      <w:r>
        <w:rPr>
          <w:rFonts w:asciiTheme="majorHAnsi" w:hAnsiTheme="majorHAnsi"/>
        </w:rPr>
        <w:t xml:space="preserve"> and </w:t>
      </w:r>
      <w:r w:rsidR="005E637B">
        <w:rPr>
          <w:rFonts w:asciiTheme="majorHAnsi" w:hAnsiTheme="majorHAnsi"/>
        </w:rPr>
        <w:t xml:space="preserve">will </w:t>
      </w:r>
      <w:r>
        <w:rPr>
          <w:rFonts w:asciiTheme="majorHAnsi" w:hAnsiTheme="majorHAnsi"/>
        </w:rPr>
        <w:t xml:space="preserve">need to be added. </w:t>
      </w:r>
      <w:r w:rsidR="00435517">
        <w:rPr>
          <w:rFonts w:asciiTheme="majorHAnsi" w:hAnsiTheme="majorHAnsi"/>
        </w:rPr>
        <w:t xml:space="preserve"> </w:t>
      </w:r>
    </w:p>
    <w:p w:rsidR="00E35AF0" w:rsidRDefault="005E637B" w:rsidP="0094676E">
      <w:pPr>
        <w:pStyle w:val="ListParagraph"/>
        <w:numPr>
          <w:ilvl w:val="0"/>
          <w:numId w:val="9"/>
        </w:numPr>
        <w:spacing w:after="0"/>
        <w:rPr>
          <w:rFonts w:asciiTheme="majorHAnsi" w:hAnsiTheme="majorHAnsi"/>
        </w:rPr>
      </w:pPr>
      <w:r>
        <w:rPr>
          <w:rFonts w:asciiTheme="majorHAnsi" w:hAnsiTheme="majorHAnsi"/>
        </w:rPr>
        <w:t xml:space="preserve">The </w:t>
      </w:r>
      <w:r w:rsidR="008703F6">
        <w:rPr>
          <w:rFonts w:asciiTheme="majorHAnsi" w:hAnsiTheme="majorHAnsi"/>
        </w:rPr>
        <w:t xml:space="preserve">CN </w:t>
      </w:r>
      <w:r>
        <w:rPr>
          <w:rFonts w:asciiTheme="majorHAnsi" w:hAnsiTheme="majorHAnsi"/>
        </w:rPr>
        <w:t>will have to d</w:t>
      </w:r>
      <w:r w:rsidR="00E35AF0">
        <w:rPr>
          <w:rFonts w:asciiTheme="majorHAnsi" w:hAnsiTheme="majorHAnsi"/>
        </w:rPr>
        <w:t xml:space="preserve">emonstrate that there is no overlap with the National </w:t>
      </w:r>
      <w:r>
        <w:rPr>
          <w:rFonts w:asciiTheme="majorHAnsi" w:hAnsiTheme="majorHAnsi"/>
        </w:rPr>
        <w:t xml:space="preserve">Global Fund </w:t>
      </w:r>
      <w:r w:rsidR="00E35AF0">
        <w:rPr>
          <w:rFonts w:asciiTheme="majorHAnsi" w:hAnsiTheme="majorHAnsi"/>
        </w:rPr>
        <w:t>grants that have already been awarded to each country.</w:t>
      </w:r>
      <w:r>
        <w:rPr>
          <w:rFonts w:asciiTheme="majorHAnsi" w:hAnsiTheme="majorHAnsi"/>
        </w:rPr>
        <w:t xml:space="preserve"> Kevin Palmer i</w:t>
      </w:r>
      <w:r w:rsidR="008703F6">
        <w:rPr>
          <w:rFonts w:asciiTheme="majorHAnsi" w:hAnsiTheme="majorHAnsi"/>
        </w:rPr>
        <w:t>ndicated that this information wa</w:t>
      </w:r>
      <w:r>
        <w:rPr>
          <w:rFonts w:asciiTheme="majorHAnsi" w:hAnsiTheme="majorHAnsi"/>
        </w:rPr>
        <w:t>s already provided in one of the excel sheets. More detail will be difficult to provide.</w:t>
      </w:r>
    </w:p>
    <w:p w:rsidR="00E35AF0" w:rsidRDefault="008703F6" w:rsidP="0094676E">
      <w:pPr>
        <w:pStyle w:val="ListParagraph"/>
        <w:numPr>
          <w:ilvl w:val="0"/>
          <w:numId w:val="9"/>
        </w:numPr>
        <w:spacing w:after="0"/>
        <w:rPr>
          <w:rFonts w:asciiTheme="majorHAnsi" w:hAnsiTheme="majorHAnsi"/>
        </w:rPr>
      </w:pPr>
      <w:r>
        <w:rPr>
          <w:rFonts w:asciiTheme="majorHAnsi" w:hAnsiTheme="majorHAnsi"/>
        </w:rPr>
        <w:t>The CN will n</w:t>
      </w:r>
      <w:r w:rsidR="00E35AF0">
        <w:rPr>
          <w:rFonts w:asciiTheme="majorHAnsi" w:hAnsiTheme="majorHAnsi"/>
        </w:rPr>
        <w:t>eed to add some information about the number of mobile people in each country/border region.</w:t>
      </w:r>
    </w:p>
    <w:p w:rsidR="008703F6" w:rsidRDefault="00E35AF0" w:rsidP="0094676E">
      <w:pPr>
        <w:pStyle w:val="ListParagraph"/>
        <w:numPr>
          <w:ilvl w:val="0"/>
          <w:numId w:val="9"/>
        </w:numPr>
        <w:spacing w:after="0"/>
        <w:rPr>
          <w:rFonts w:asciiTheme="majorHAnsi" w:hAnsiTheme="majorHAnsi"/>
        </w:rPr>
      </w:pPr>
      <w:r w:rsidRPr="008703F6">
        <w:rPr>
          <w:rFonts w:asciiTheme="majorHAnsi" w:hAnsiTheme="majorHAnsi"/>
        </w:rPr>
        <w:lastRenderedPageBreak/>
        <w:t xml:space="preserve">It would be good to clarify how the overall cost of US$ 500 million for long-term action to eliminate AR </w:t>
      </w:r>
      <w:r w:rsidRPr="008703F6">
        <w:rPr>
          <w:rFonts w:asciiTheme="majorHAnsi" w:hAnsiTheme="majorHAnsi"/>
          <w:i/>
        </w:rPr>
        <w:t>Pf</w:t>
      </w:r>
      <w:r w:rsidRPr="008703F6">
        <w:rPr>
          <w:rFonts w:asciiTheme="majorHAnsi" w:hAnsiTheme="majorHAnsi"/>
        </w:rPr>
        <w:t xml:space="preserve"> was arrived at.  I</w:t>
      </w:r>
      <w:r w:rsidR="008703F6" w:rsidRPr="008703F6">
        <w:rPr>
          <w:rFonts w:asciiTheme="majorHAnsi" w:hAnsiTheme="majorHAnsi"/>
        </w:rPr>
        <w:t xml:space="preserve">t was stated that the gap analysis performed by the WHO only gives a rough estimate.  </w:t>
      </w:r>
    </w:p>
    <w:p w:rsidR="0063086E" w:rsidRPr="008703F6" w:rsidRDefault="008703F6" w:rsidP="0094676E">
      <w:pPr>
        <w:pStyle w:val="ListParagraph"/>
        <w:numPr>
          <w:ilvl w:val="0"/>
          <w:numId w:val="9"/>
        </w:numPr>
        <w:spacing w:after="0"/>
        <w:rPr>
          <w:rFonts w:asciiTheme="majorHAnsi" w:hAnsiTheme="majorHAnsi"/>
        </w:rPr>
      </w:pPr>
      <w:r>
        <w:rPr>
          <w:rFonts w:asciiTheme="majorHAnsi" w:hAnsiTheme="majorHAnsi"/>
        </w:rPr>
        <w:t xml:space="preserve">It should be more clearly stated that funding of </w:t>
      </w:r>
      <w:r w:rsidR="0063086E" w:rsidRPr="008703F6">
        <w:rPr>
          <w:rFonts w:asciiTheme="majorHAnsi" w:hAnsiTheme="majorHAnsi"/>
        </w:rPr>
        <w:t>IRS</w:t>
      </w:r>
      <w:r>
        <w:rPr>
          <w:rFonts w:asciiTheme="majorHAnsi" w:hAnsiTheme="majorHAnsi"/>
        </w:rPr>
        <w:t xml:space="preserve"> will be very limited under the current proposal</w:t>
      </w:r>
      <w:r w:rsidR="0063086E" w:rsidRPr="008703F6">
        <w:rPr>
          <w:rFonts w:asciiTheme="majorHAnsi" w:hAnsiTheme="majorHAnsi"/>
        </w:rPr>
        <w:t xml:space="preserve"> (</w:t>
      </w:r>
      <w:r w:rsidR="0063086E" w:rsidRPr="008703F6">
        <w:rPr>
          <w:rFonts w:asciiTheme="majorHAnsi" w:hAnsiTheme="majorHAnsi"/>
          <w:b/>
        </w:rPr>
        <w:t>only</w:t>
      </w:r>
      <w:r w:rsidR="0063086E" w:rsidRPr="008703F6">
        <w:rPr>
          <w:rFonts w:asciiTheme="majorHAnsi" w:hAnsiTheme="majorHAnsi"/>
        </w:rPr>
        <w:t xml:space="preserve"> as a </w:t>
      </w:r>
      <w:r w:rsidR="0063086E" w:rsidRPr="008703F6">
        <w:rPr>
          <w:rFonts w:asciiTheme="majorHAnsi" w:hAnsiTheme="majorHAnsi"/>
          <w:b/>
        </w:rPr>
        <w:t>reactive</w:t>
      </w:r>
      <w:r w:rsidR="0063086E" w:rsidRPr="008703F6">
        <w:rPr>
          <w:rFonts w:asciiTheme="majorHAnsi" w:hAnsiTheme="majorHAnsi"/>
        </w:rPr>
        <w:t xml:space="preserve"> tool, when responding to an outbreak of Pf). </w:t>
      </w:r>
    </w:p>
    <w:p w:rsidR="008703F6" w:rsidRDefault="008703F6" w:rsidP="0094676E">
      <w:pPr>
        <w:pStyle w:val="ListParagraph"/>
        <w:numPr>
          <w:ilvl w:val="0"/>
          <w:numId w:val="9"/>
        </w:numPr>
        <w:spacing w:after="0"/>
        <w:rPr>
          <w:rFonts w:asciiTheme="majorHAnsi" w:hAnsiTheme="majorHAnsi"/>
        </w:rPr>
      </w:pPr>
      <w:r w:rsidRPr="008703F6">
        <w:rPr>
          <w:rFonts w:asciiTheme="majorHAnsi" w:hAnsiTheme="majorHAnsi"/>
        </w:rPr>
        <w:t>With the wide implementation of bed nets, the c</w:t>
      </w:r>
      <w:r w:rsidR="0065480C" w:rsidRPr="008703F6">
        <w:rPr>
          <w:rFonts w:asciiTheme="majorHAnsi" w:hAnsiTheme="majorHAnsi"/>
        </w:rPr>
        <w:t xml:space="preserve">hallenge </w:t>
      </w:r>
      <w:r w:rsidRPr="008703F6">
        <w:rPr>
          <w:rFonts w:asciiTheme="majorHAnsi" w:hAnsiTheme="majorHAnsi"/>
        </w:rPr>
        <w:t xml:space="preserve">is </w:t>
      </w:r>
      <w:r w:rsidR="0065480C" w:rsidRPr="008703F6">
        <w:rPr>
          <w:rFonts w:asciiTheme="majorHAnsi" w:hAnsiTheme="majorHAnsi"/>
        </w:rPr>
        <w:t xml:space="preserve">how to prevent biting (=transmission) between 6pm and roughly 10pm </w:t>
      </w:r>
      <w:r w:rsidRPr="008703F6">
        <w:rPr>
          <w:rFonts w:asciiTheme="majorHAnsi" w:hAnsiTheme="majorHAnsi"/>
        </w:rPr>
        <w:t xml:space="preserve">(when people go to bed). Possible interventions mentioned in the CN </w:t>
      </w:r>
      <w:r w:rsidR="0065480C" w:rsidRPr="008703F6">
        <w:rPr>
          <w:rFonts w:asciiTheme="majorHAnsi" w:hAnsiTheme="majorHAnsi"/>
        </w:rPr>
        <w:t>(repellent</w:t>
      </w:r>
      <w:r w:rsidRPr="008703F6">
        <w:rPr>
          <w:rFonts w:asciiTheme="majorHAnsi" w:hAnsiTheme="majorHAnsi"/>
        </w:rPr>
        <w:t>s</w:t>
      </w:r>
      <w:r w:rsidR="0065480C" w:rsidRPr="008703F6">
        <w:rPr>
          <w:rFonts w:asciiTheme="majorHAnsi" w:hAnsiTheme="majorHAnsi"/>
        </w:rPr>
        <w:t>, larval control, anti-adult measures, barriers, environmental modification, protective clothing</w:t>
      </w:r>
      <w:r w:rsidRPr="008703F6">
        <w:rPr>
          <w:rFonts w:asciiTheme="majorHAnsi" w:hAnsiTheme="majorHAnsi"/>
        </w:rPr>
        <w:t xml:space="preserve">) lack currently good evidence of their </w:t>
      </w:r>
      <w:r w:rsidR="00475E10">
        <w:rPr>
          <w:rFonts w:asciiTheme="majorHAnsi" w:hAnsiTheme="majorHAnsi"/>
        </w:rPr>
        <w:t xml:space="preserve">effectivity </w:t>
      </w:r>
      <w:r w:rsidRPr="008703F6">
        <w:rPr>
          <w:rFonts w:asciiTheme="majorHAnsi" w:hAnsiTheme="majorHAnsi"/>
        </w:rPr>
        <w:t xml:space="preserve">and will </w:t>
      </w:r>
      <w:r w:rsidR="00475E10">
        <w:rPr>
          <w:rFonts w:asciiTheme="majorHAnsi" w:hAnsiTheme="majorHAnsi"/>
        </w:rPr>
        <w:t>thus not be supported by t</w:t>
      </w:r>
      <w:r w:rsidRPr="008703F6">
        <w:rPr>
          <w:rFonts w:asciiTheme="majorHAnsi" w:hAnsiTheme="majorHAnsi"/>
        </w:rPr>
        <w:t>he program</w:t>
      </w:r>
      <w:r w:rsidR="00475E10">
        <w:rPr>
          <w:rFonts w:asciiTheme="majorHAnsi" w:hAnsiTheme="majorHAnsi"/>
        </w:rPr>
        <w:t xml:space="preserve"> currently</w:t>
      </w:r>
      <w:r w:rsidRPr="008703F6">
        <w:rPr>
          <w:rFonts w:asciiTheme="majorHAnsi" w:hAnsiTheme="majorHAnsi"/>
        </w:rPr>
        <w:t xml:space="preserve">. It was stated that for </w:t>
      </w:r>
      <w:r w:rsidR="00475E10">
        <w:rPr>
          <w:rFonts w:asciiTheme="majorHAnsi" w:hAnsiTheme="majorHAnsi"/>
        </w:rPr>
        <w:t xml:space="preserve">reasons of </w:t>
      </w:r>
      <w:r w:rsidRPr="008703F6">
        <w:rPr>
          <w:rFonts w:asciiTheme="majorHAnsi" w:hAnsiTheme="majorHAnsi"/>
        </w:rPr>
        <w:t>clarity</w:t>
      </w:r>
      <w:r w:rsidR="00475E10">
        <w:rPr>
          <w:rFonts w:asciiTheme="majorHAnsi" w:hAnsiTheme="majorHAnsi"/>
        </w:rPr>
        <w:t>,</w:t>
      </w:r>
      <w:r w:rsidRPr="008703F6">
        <w:rPr>
          <w:rFonts w:asciiTheme="majorHAnsi" w:hAnsiTheme="majorHAnsi"/>
        </w:rPr>
        <w:t xml:space="preserve"> all the possible interventions mentioned in the CN which </w:t>
      </w:r>
      <w:r w:rsidR="00475E10">
        <w:rPr>
          <w:rFonts w:asciiTheme="majorHAnsi" w:hAnsiTheme="majorHAnsi"/>
        </w:rPr>
        <w:t xml:space="preserve">will not be implemented in the </w:t>
      </w:r>
      <w:r w:rsidRPr="008703F6">
        <w:rPr>
          <w:rFonts w:asciiTheme="majorHAnsi" w:hAnsiTheme="majorHAnsi"/>
        </w:rPr>
        <w:t xml:space="preserve">current program should be moved to an ‘annex’. </w:t>
      </w:r>
      <w:r w:rsidR="0065480C" w:rsidRPr="008703F6">
        <w:rPr>
          <w:rFonts w:asciiTheme="majorHAnsi" w:hAnsiTheme="majorHAnsi"/>
        </w:rPr>
        <w:t xml:space="preserve"> </w:t>
      </w:r>
    </w:p>
    <w:p w:rsidR="00F372D0" w:rsidRPr="008703F6" w:rsidRDefault="00F372D0" w:rsidP="0094676E">
      <w:pPr>
        <w:pStyle w:val="ListParagraph"/>
        <w:numPr>
          <w:ilvl w:val="0"/>
          <w:numId w:val="9"/>
        </w:numPr>
        <w:spacing w:after="0"/>
        <w:rPr>
          <w:rFonts w:asciiTheme="majorHAnsi" w:hAnsiTheme="majorHAnsi"/>
        </w:rPr>
      </w:pPr>
      <w:r w:rsidRPr="008703F6">
        <w:rPr>
          <w:rFonts w:asciiTheme="majorHAnsi" w:hAnsiTheme="majorHAnsi"/>
        </w:rPr>
        <w:t xml:space="preserve">Different countries have different attitudes towards the practicality of doing DOTs – </w:t>
      </w:r>
      <w:r w:rsidR="008703F6">
        <w:rPr>
          <w:rFonts w:asciiTheme="majorHAnsi" w:hAnsiTheme="majorHAnsi"/>
        </w:rPr>
        <w:t xml:space="preserve">it should be stated in the CN that </w:t>
      </w:r>
      <w:r w:rsidRPr="008703F6">
        <w:rPr>
          <w:rFonts w:asciiTheme="majorHAnsi" w:hAnsiTheme="majorHAnsi"/>
        </w:rPr>
        <w:t>this needs to be reconciled at a country level</w:t>
      </w:r>
      <w:r w:rsidR="008703F6">
        <w:rPr>
          <w:rFonts w:asciiTheme="majorHAnsi" w:hAnsiTheme="majorHAnsi"/>
        </w:rPr>
        <w:t>. T</w:t>
      </w:r>
      <w:r w:rsidRPr="008703F6">
        <w:rPr>
          <w:rFonts w:asciiTheme="majorHAnsi" w:hAnsiTheme="majorHAnsi"/>
        </w:rPr>
        <w:t xml:space="preserve">he use of incentives </w:t>
      </w:r>
      <w:r w:rsidR="008703F6">
        <w:rPr>
          <w:rFonts w:asciiTheme="majorHAnsi" w:hAnsiTheme="majorHAnsi"/>
        </w:rPr>
        <w:t xml:space="preserve">for </w:t>
      </w:r>
      <w:r w:rsidRPr="008703F6">
        <w:rPr>
          <w:rFonts w:asciiTheme="majorHAnsi" w:hAnsiTheme="majorHAnsi"/>
        </w:rPr>
        <w:t>village malaria</w:t>
      </w:r>
      <w:r w:rsidR="007274E2">
        <w:rPr>
          <w:rFonts w:asciiTheme="majorHAnsi" w:hAnsiTheme="majorHAnsi"/>
        </w:rPr>
        <w:t>/ health workers</w:t>
      </w:r>
      <w:r w:rsidR="009C438E">
        <w:rPr>
          <w:rFonts w:asciiTheme="majorHAnsi" w:hAnsiTheme="majorHAnsi"/>
        </w:rPr>
        <w:t xml:space="preserve"> (VMW)</w:t>
      </w:r>
      <w:r w:rsidR="007274E2">
        <w:rPr>
          <w:rFonts w:asciiTheme="majorHAnsi" w:hAnsiTheme="majorHAnsi"/>
        </w:rPr>
        <w:t xml:space="preserve"> could </w:t>
      </w:r>
      <w:r w:rsidRPr="008703F6">
        <w:rPr>
          <w:rFonts w:asciiTheme="majorHAnsi" w:hAnsiTheme="majorHAnsi"/>
        </w:rPr>
        <w:t xml:space="preserve">help to increase </w:t>
      </w:r>
      <w:r w:rsidR="007274E2">
        <w:rPr>
          <w:rFonts w:asciiTheme="majorHAnsi" w:hAnsiTheme="majorHAnsi"/>
        </w:rPr>
        <w:t xml:space="preserve">the implementation of </w:t>
      </w:r>
      <w:r w:rsidRPr="008703F6">
        <w:rPr>
          <w:rFonts w:asciiTheme="majorHAnsi" w:hAnsiTheme="majorHAnsi"/>
        </w:rPr>
        <w:t>DOTs.</w:t>
      </w:r>
    </w:p>
    <w:p w:rsidR="00F372D0" w:rsidRDefault="00F372D0" w:rsidP="0094676E">
      <w:pPr>
        <w:pStyle w:val="ListParagraph"/>
        <w:numPr>
          <w:ilvl w:val="0"/>
          <w:numId w:val="9"/>
        </w:numPr>
        <w:spacing w:after="0"/>
        <w:rPr>
          <w:rFonts w:asciiTheme="majorHAnsi" w:hAnsiTheme="majorHAnsi"/>
        </w:rPr>
      </w:pPr>
      <w:r>
        <w:rPr>
          <w:rFonts w:asciiTheme="majorHAnsi" w:hAnsiTheme="majorHAnsi"/>
        </w:rPr>
        <w:t xml:space="preserve">Developing adequate networks of VMWs in this </w:t>
      </w:r>
      <w:r w:rsidR="00166DC2">
        <w:rPr>
          <w:rFonts w:asciiTheme="majorHAnsi" w:hAnsiTheme="majorHAnsi"/>
        </w:rPr>
        <w:t>program</w:t>
      </w:r>
      <w:r>
        <w:rPr>
          <w:rFonts w:asciiTheme="majorHAnsi" w:hAnsiTheme="majorHAnsi"/>
        </w:rPr>
        <w:t xml:space="preserve"> will </w:t>
      </w:r>
      <w:r w:rsidR="009C438E">
        <w:rPr>
          <w:rFonts w:asciiTheme="majorHAnsi" w:hAnsiTheme="majorHAnsi"/>
        </w:rPr>
        <w:t xml:space="preserve">provide a system suitable for implementation of other malaria elimination activities in the future. With decreasing malaria transmission, </w:t>
      </w:r>
      <w:r>
        <w:rPr>
          <w:rFonts w:asciiTheme="majorHAnsi" w:hAnsiTheme="majorHAnsi"/>
        </w:rPr>
        <w:t xml:space="preserve">VMWs </w:t>
      </w:r>
      <w:r w:rsidR="009C438E">
        <w:rPr>
          <w:rFonts w:asciiTheme="majorHAnsi" w:hAnsiTheme="majorHAnsi"/>
        </w:rPr>
        <w:t xml:space="preserve">will have to evolve into </w:t>
      </w:r>
      <w:r>
        <w:rPr>
          <w:rFonts w:asciiTheme="majorHAnsi" w:hAnsiTheme="majorHAnsi"/>
        </w:rPr>
        <w:t>Community Health Workers (</w:t>
      </w:r>
      <w:r w:rsidR="00B52B55">
        <w:rPr>
          <w:rFonts w:asciiTheme="majorHAnsi" w:hAnsiTheme="majorHAnsi"/>
        </w:rPr>
        <w:t>i.e.</w:t>
      </w:r>
      <w:r>
        <w:rPr>
          <w:rFonts w:asciiTheme="majorHAnsi" w:hAnsiTheme="majorHAnsi"/>
        </w:rPr>
        <w:t xml:space="preserve"> treating more than just malaria). However this is some</w:t>
      </w:r>
      <w:r w:rsidR="00475E10">
        <w:rPr>
          <w:rFonts w:asciiTheme="majorHAnsi" w:hAnsiTheme="majorHAnsi"/>
        </w:rPr>
        <w:t>what controversial in</w:t>
      </w:r>
      <w:r>
        <w:rPr>
          <w:rFonts w:asciiTheme="majorHAnsi" w:hAnsiTheme="majorHAnsi"/>
        </w:rPr>
        <w:t xml:space="preserve"> some </w:t>
      </w:r>
      <w:r w:rsidR="00475E10">
        <w:rPr>
          <w:rFonts w:asciiTheme="majorHAnsi" w:hAnsiTheme="majorHAnsi"/>
        </w:rPr>
        <w:t xml:space="preserve">of the countries who </w:t>
      </w:r>
      <w:r>
        <w:rPr>
          <w:rFonts w:asciiTheme="majorHAnsi" w:hAnsiTheme="majorHAnsi"/>
        </w:rPr>
        <w:t>allow VMWs to treat malaria</w:t>
      </w:r>
      <w:r w:rsidR="00475E10" w:rsidRPr="00475E10">
        <w:rPr>
          <w:rFonts w:asciiTheme="majorHAnsi" w:hAnsiTheme="majorHAnsi"/>
        </w:rPr>
        <w:t xml:space="preserve"> </w:t>
      </w:r>
      <w:r w:rsidR="00475E10">
        <w:rPr>
          <w:rFonts w:asciiTheme="majorHAnsi" w:hAnsiTheme="majorHAnsi"/>
        </w:rPr>
        <w:t>only</w:t>
      </w:r>
      <w:r w:rsidR="009C438E">
        <w:rPr>
          <w:rFonts w:asciiTheme="majorHAnsi" w:hAnsiTheme="majorHAnsi"/>
        </w:rPr>
        <w:t>. It was thought that this aspect should not be addressed by the current program at this point</w:t>
      </w:r>
      <w:r>
        <w:rPr>
          <w:rFonts w:asciiTheme="majorHAnsi" w:hAnsiTheme="majorHAnsi"/>
        </w:rPr>
        <w:t>.</w:t>
      </w:r>
      <w:r w:rsidR="00475E10">
        <w:rPr>
          <w:rFonts w:asciiTheme="majorHAnsi" w:hAnsiTheme="majorHAnsi"/>
        </w:rPr>
        <w:t xml:space="preserve"> </w:t>
      </w:r>
    </w:p>
    <w:p w:rsidR="003F4799" w:rsidRDefault="0059491F" w:rsidP="0094676E">
      <w:pPr>
        <w:pStyle w:val="ListParagraph"/>
        <w:numPr>
          <w:ilvl w:val="0"/>
          <w:numId w:val="9"/>
        </w:numPr>
        <w:spacing w:after="0"/>
        <w:rPr>
          <w:rFonts w:asciiTheme="majorHAnsi" w:hAnsiTheme="majorHAnsi"/>
        </w:rPr>
      </w:pPr>
      <w:r>
        <w:rPr>
          <w:rFonts w:asciiTheme="majorHAnsi" w:hAnsiTheme="majorHAnsi"/>
        </w:rPr>
        <w:t>Alan M</w:t>
      </w:r>
      <w:r w:rsidR="003F4799">
        <w:rPr>
          <w:rFonts w:asciiTheme="majorHAnsi" w:hAnsiTheme="majorHAnsi"/>
        </w:rPr>
        <w:t>agill</w:t>
      </w:r>
      <w:r w:rsidR="009C438E">
        <w:rPr>
          <w:rFonts w:asciiTheme="majorHAnsi" w:hAnsiTheme="majorHAnsi"/>
        </w:rPr>
        <w:t xml:space="preserve"> expressed that the use of DOTS and VMWs are</w:t>
      </w:r>
      <w:r w:rsidR="003F4799">
        <w:rPr>
          <w:rFonts w:asciiTheme="majorHAnsi" w:hAnsiTheme="majorHAnsi"/>
        </w:rPr>
        <w:t xml:space="preserve"> a very strong part of the concept note and encourages countries to try it and not be scared of failure – </w:t>
      </w:r>
      <w:r w:rsidR="009C438E">
        <w:rPr>
          <w:rFonts w:asciiTheme="majorHAnsi" w:hAnsiTheme="majorHAnsi"/>
        </w:rPr>
        <w:t xml:space="preserve">and that </w:t>
      </w:r>
      <w:r w:rsidR="003F4799">
        <w:rPr>
          <w:rFonts w:asciiTheme="majorHAnsi" w:hAnsiTheme="majorHAnsi"/>
        </w:rPr>
        <w:t xml:space="preserve">to be truly innovative </w:t>
      </w:r>
      <w:r w:rsidR="009C438E">
        <w:rPr>
          <w:rFonts w:asciiTheme="majorHAnsi" w:hAnsiTheme="majorHAnsi"/>
        </w:rPr>
        <w:t xml:space="preserve">it should be </w:t>
      </w:r>
      <w:r w:rsidR="003F4799">
        <w:rPr>
          <w:rFonts w:asciiTheme="majorHAnsi" w:hAnsiTheme="majorHAnsi"/>
        </w:rPr>
        <w:t>recognise</w:t>
      </w:r>
      <w:r w:rsidR="009C438E">
        <w:rPr>
          <w:rFonts w:asciiTheme="majorHAnsi" w:hAnsiTheme="majorHAnsi"/>
        </w:rPr>
        <w:t>d</w:t>
      </w:r>
      <w:r w:rsidR="003F4799">
        <w:rPr>
          <w:rFonts w:asciiTheme="majorHAnsi" w:hAnsiTheme="majorHAnsi"/>
        </w:rPr>
        <w:t xml:space="preserve"> that</w:t>
      </w:r>
      <w:r w:rsidR="009C438E">
        <w:rPr>
          <w:rFonts w:asciiTheme="majorHAnsi" w:hAnsiTheme="majorHAnsi"/>
        </w:rPr>
        <w:t xml:space="preserve"> potential</w:t>
      </w:r>
      <w:r w:rsidR="003F4799">
        <w:rPr>
          <w:rFonts w:asciiTheme="majorHAnsi" w:hAnsiTheme="majorHAnsi"/>
        </w:rPr>
        <w:t xml:space="preserve"> failure is part of</w:t>
      </w:r>
      <w:r w:rsidR="009C438E">
        <w:rPr>
          <w:rFonts w:asciiTheme="majorHAnsi" w:hAnsiTheme="majorHAnsi"/>
        </w:rPr>
        <w:t xml:space="preserve"> the process</w:t>
      </w:r>
      <w:r w:rsidR="003F4799">
        <w:rPr>
          <w:rFonts w:asciiTheme="majorHAnsi" w:hAnsiTheme="majorHAnsi"/>
        </w:rPr>
        <w:t>.</w:t>
      </w:r>
    </w:p>
    <w:p w:rsidR="00F372D0" w:rsidRDefault="00F372D0" w:rsidP="0094676E">
      <w:pPr>
        <w:pStyle w:val="ListParagraph"/>
        <w:numPr>
          <w:ilvl w:val="0"/>
          <w:numId w:val="9"/>
        </w:numPr>
        <w:spacing w:after="0"/>
        <w:rPr>
          <w:rFonts w:asciiTheme="majorHAnsi" w:hAnsiTheme="majorHAnsi"/>
        </w:rPr>
      </w:pPr>
      <w:r>
        <w:rPr>
          <w:rFonts w:asciiTheme="majorHAnsi" w:hAnsiTheme="majorHAnsi"/>
        </w:rPr>
        <w:t xml:space="preserve">Currently </w:t>
      </w:r>
      <w:r w:rsidR="00161E52">
        <w:rPr>
          <w:rFonts w:asciiTheme="majorHAnsi" w:hAnsiTheme="majorHAnsi"/>
        </w:rPr>
        <w:t xml:space="preserve">the CN does not contain a </w:t>
      </w:r>
      <w:r>
        <w:rPr>
          <w:rFonts w:asciiTheme="majorHAnsi" w:hAnsiTheme="majorHAnsi"/>
        </w:rPr>
        <w:t xml:space="preserve">concrete strategy to </w:t>
      </w:r>
      <w:r w:rsidR="00161E52">
        <w:rPr>
          <w:rFonts w:asciiTheme="majorHAnsi" w:hAnsiTheme="majorHAnsi"/>
        </w:rPr>
        <w:t xml:space="preserve">reach mobile populations, which are in general a high risk group for acquiring malaria and contribute to spread of resistance. </w:t>
      </w:r>
      <w:r>
        <w:rPr>
          <w:rFonts w:asciiTheme="majorHAnsi" w:hAnsiTheme="majorHAnsi"/>
        </w:rPr>
        <w:t>Th</w:t>
      </w:r>
      <w:r w:rsidR="00161E52">
        <w:rPr>
          <w:rFonts w:asciiTheme="majorHAnsi" w:hAnsiTheme="majorHAnsi"/>
        </w:rPr>
        <w:t xml:space="preserve">e area specific </w:t>
      </w:r>
      <w:r>
        <w:rPr>
          <w:rFonts w:asciiTheme="majorHAnsi" w:hAnsiTheme="majorHAnsi"/>
        </w:rPr>
        <w:t xml:space="preserve">approaches </w:t>
      </w:r>
      <w:r w:rsidR="00161E52">
        <w:rPr>
          <w:rFonts w:asciiTheme="majorHAnsi" w:hAnsiTheme="majorHAnsi"/>
        </w:rPr>
        <w:t xml:space="preserve">need to be worked out in more detail. It has been allowed by the GFATM that the detail on this part of the CN can be worked out later, that is after submission beginning of September.  </w:t>
      </w:r>
    </w:p>
    <w:p w:rsidR="003F4799" w:rsidRDefault="00161E52" w:rsidP="0094676E">
      <w:pPr>
        <w:pStyle w:val="ListParagraph"/>
        <w:numPr>
          <w:ilvl w:val="0"/>
          <w:numId w:val="9"/>
        </w:numPr>
        <w:spacing w:after="0"/>
        <w:rPr>
          <w:rFonts w:asciiTheme="majorHAnsi" w:hAnsiTheme="majorHAnsi"/>
        </w:rPr>
      </w:pPr>
      <w:r>
        <w:rPr>
          <w:rFonts w:asciiTheme="majorHAnsi" w:hAnsiTheme="majorHAnsi"/>
        </w:rPr>
        <w:t>The CN should m</w:t>
      </w:r>
      <w:r w:rsidR="003F4799">
        <w:rPr>
          <w:rFonts w:asciiTheme="majorHAnsi" w:hAnsiTheme="majorHAnsi"/>
        </w:rPr>
        <w:t xml:space="preserve">ake it clear that diagnosis and </w:t>
      </w:r>
      <w:r w:rsidR="0059491F">
        <w:rPr>
          <w:rFonts w:asciiTheme="majorHAnsi" w:hAnsiTheme="majorHAnsi"/>
        </w:rPr>
        <w:t>t</w:t>
      </w:r>
      <w:r w:rsidR="003F4799">
        <w:rPr>
          <w:rFonts w:asciiTheme="majorHAnsi" w:hAnsiTheme="majorHAnsi"/>
        </w:rPr>
        <w:t xml:space="preserve">reatment </w:t>
      </w:r>
      <w:r w:rsidR="00075260">
        <w:rPr>
          <w:rFonts w:asciiTheme="majorHAnsi" w:hAnsiTheme="majorHAnsi"/>
        </w:rPr>
        <w:t xml:space="preserve">and other </w:t>
      </w:r>
      <w:r w:rsidR="003F4799">
        <w:rPr>
          <w:rFonts w:asciiTheme="majorHAnsi" w:hAnsiTheme="majorHAnsi"/>
        </w:rPr>
        <w:t>services will be offered to anybody who needs them</w:t>
      </w:r>
      <w:r>
        <w:rPr>
          <w:rFonts w:asciiTheme="majorHAnsi" w:hAnsiTheme="majorHAnsi"/>
        </w:rPr>
        <w:t>, independent of their legal status, etc</w:t>
      </w:r>
      <w:r w:rsidR="003F4799">
        <w:rPr>
          <w:rFonts w:asciiTheme="majorHAnsi" w:hAnsiTheme="majorHAnsi"/>
        </w:rPr>
        <w:t>.</w:t>
      </w:r>
      <w:r w:rsidR="0059491F">
        <w:rPr>
          <w:rFonts w:asciiTheme="majorHAnsi" w:hAnsiTheme="majorHAnsi"/>
        </w:rPr>
        <w:t xml:space="preserve"> </w:t>
      </w:r>
      <w:r w:rsidR="003F4799">
        <w:rPr>
          <w:rFonts w:asciiTheme="majorHAnsi" w:hAnsiTheme="majorHAnsi"/>
        </w:rPr>
        <w:t>They will be universal.</w:t>
      </w:r>
    </w:p>
    <w:p w:rsidR="003F4799" w:rsidRDefault="00075260" w:rsidP="0094676E">
      <w:pPr>
        <w:pStyle w:val="ListParagraph"/>
        <w:numPr>
          <w:ilvl w:val="0"/>
          <w:numId w:val="9"/>
        </w:numPr>
        <w:spacing w:after="0"/>
        <w:rPr>
          <w:rFonts w:asciiTheme="majorHAnsi" w:hAnsiTheme="majorHAnsi"/>
        </w:rPr>
      </w:pPr>
      <w:proofErr w:type="spellStart"/>
      <w:r>
        <w:rPr>
          <w:rFonts w:asciiTheme="majorHAnsi" w:hAnsiTheme="majorHAnsi"/>
        </w:rPr>
        <w:t>Dr.</w:t>
      </w:r>
      <w:proofErr w:type="spellEnd"/>
      <w:r>
        <w:rPr>
          <w:rFonts w:asciiTheme="majorHAnsi" w:hAnsiTheme="majorHAnsi"/>
        </w:rPr>
        <w:t xml:space="preserve"> </w:t>
      </w:r>
      <w:proofErr w:type="spellStart"/>
      <w:r w:rsidR="003F4799">
        <w:rPr>
          <w:rFonts w:asciiTheme="majorHAnsi" w:hAnsiTheme="majorHAnsi"/>
        </w:rPr>
        <w:t>Siv</w:t>
      </w:r>
      <w:proofErr w:type="spellEnd"/>
      <w:r w:rsidR="003F4799">
        <w:rPr>
          <w:rFonts w:asciiTheme="majorHAnsi" w:hAnsiTheme="majorHAnsi"/>
        </w:rPr>
        <w:t xml:space="preserve"> </w:t>
      </w:r>
      <w:proofErr w:type="spellStart"/>
      <w:r w:rsidR="003F4799" w:rsidRPr="0043097E">
        <w:rPr>
          <w:rFonts w:ascii="Calibri" w:hAnsi="Calibri"/>
          <w:color w:val="000000"/>
        </w:rPr>
        <w:t>Sovannaroths</w:t>
      </w:r>
      <w:proofErr w:type="spellEnd"/>
      <w:r>
        <w:rPr>
          <w:rFonts w:ascii="Calibri" w:hAnsi="Calibri"/>
          <w:color w:val="000000"/>
        </w:rPr>
        <w:t xml:space="preserve"> </w:t>
      </w:r>
      <w:r>
        <w:rPr>
          <w:rFonts w:asciiTheme="majorHAnsi" w:hAnsiTheme="majorHAnsi"/>
        </w:rPr>
        <w:t xml:space="preserve">would be happy for Cambodia to implement </w:t>
      </w:r>
      <w:r w:rsidR="003F4799">
        <w:rPr>
          <w:rFonts w:asciiTheme="majorHAnsi" w:hAnsiTheme="majorHAnsi"/>
        </w:rPr>
        <w:t xml:space="preserve">the provision of “standby treatment” </w:t>
      </w:r>
      <w:r>
        <w:rPr>
          <w:rFonts w:asciiTheme="majorHAnsi" w:hAnsiTheme="majorHAnsi"/>
        </w:rPr>
        <w:t xml:space="preserve">to forest goers, but will have to </w:t>
      </w:r>
      <w:proofErr w:type="gramStart"/>
      <w:r>
        <w:rPr>
          <w:rFonts w:asciiTheme="majorHAnsi" w:hAnsiTheme="majorHAnsi"/>
        </w:rPr>
        <w:t>await</w:t>
      </w:r>
      <w:proofErr w:type="gramEnd"/>
      <w:r>
        <w:rPr>
          <w:rFonts w:asciiTheme="majorHAnsi" w:hAnsiTheme="majorHAnsi"/>
        </w:rPr>
        <w:t xml:space="preserve"> whether this will become an official recommendation in the next edition of the malaria </w:t>
      </w:r>
      <w:r w:rsidR="003F4799">
        <w:rPr>
          <w:rFonts w:asciiTheme="majorHAnsi" w:hAnsiTheme="majorHAnsi"/>
        </w:rPr>
        <w:t>treatment guidelines</w:t>
      </w:r>
      <w:r>
        <w:rPr>
          <w:rFonts w:asciiTheme="majorHAnsi" w:hAnsiTheme="majorHAnsi"/>
        </w:rPr>
        <w:t xml:space="preserve"> from the WHO</w:t>
      </w:r>
      <w:r w:rsidR="003F4799">
        <w:rPr>
          <w:rFonts w:asciiTheme="majorHAnsi" w:hAnsiTheme="majorHAnsi"/>
        </w:rPr>
        <w:t>.</w:t>
      </w:r>
    </w:p>
    <w:p w:rsidR="00F733E3" w:rsidRDefault="00F733E3" w:rsidP="0094676E">
      <w:pPr>
        <w:pStyle w:val="ListParagraph"/>
        <w:numPr>
          <w:ilvl w:val="0"/>
          <w:numId w:val="9"/>
        </w:numPr>
        <w:spacing w:after="0"/>
        <w:rPr>
          <w:rFonts w:asciiTheme="majorHAnsi" w:hAnsiTheme="majorHAnsi"/>
        </w:rPr>
      </w:pPr>
      <w:r>
        <w:rPr>
          <w:rFonts w:asciiTheme="majorHAnsi" w:hAnsiTheme="majorHAnsi"/>
        </w:rPr>
        <w:t xml:space="preserve">Arjen Dondorp </w:t>
      </w:r>
      <w:r w:rsidR="00643BB2">
        <w:rPr>
          <w:rFonts w:asciiTheme="majorHAnsi" w:hAnsiTheme="majorHAnsi"/>
        </w:rPr>
        <w:t xml:space="preserve">and Alan McGill </w:t>
      </w:r>
      <w:r>
        <w:rPr>
          <w:rFonts w:asciiTheme="majorHAnsi" w:hAnsiTheme="majorHAnsi"/>
        </w:rPr>
        <w:t xml:space="preserve">noted </w:t>
      </w:r>
      <w:r w:rsidR="00643BB2">
        <w:rPr>
          <w:rFonts w:asciiTheme="majorHAnsi" w:hAnsiTheme="majorHAnsi"/>
        </w:rPr>
        <w:t xml:space="preserve">that the impact </w:t>
      </w:r>
      <w:r>
        <w:rPr>
          <w:rFonts w:asciiTheme="majorHAnsi" w:hAnsiTheme="majorHAnsi"/>
        </w:rPr>
        <w:t xml:space="preserve">indicators </w:t>
      </w:r>
      <w:r w:rsidR="00643BB2">
        <w:rPr>
          <w:rFonts w:asciiTheme="majorHAnsi" w:hAnsiTheme="majorHAnsi"/>
        </w:rPr>
        <w:t xml:space="preserve">of the program will have to include both </w:t>
      </w:r>
      <w:proofErr w:type="spellStart"/>
      <w:r w:rsidR="00643BB2" w:rsidRPr="00643BB2">
        <w:rPr>
          <w:rFonts w:asciiTheme="majorHAnsi" w:hAnsiTheme="majorHAnsi"/>
          <w:i/>
        </w:rPr>
        <w:t>P.f</w:t>
      </w:r>
      <w:proofErr w:type="spellEnd"/>
      <w:r w:rsidR="00643BB2">
        <w:rPr>
          <w:rFonts w:asciiTheme="majorHAnsi" w:hAnsiTheme="majorHAnsi"/>
        </w:rPr>
        <w:t xml:space="preserve">. malaria </w:t>
      </w:r>
      <w:r w:rsidRPr="00643BB2">
        <w:rPr>
          <w:rFonts w:asciiTheme="majorHAnsi" w:hAnsiTheme="majorHAnsi"/>
        </w:rPr>
        <w:t>incidence</w:t>
      </w:r>
      <w:r w:rsidR="005132CD" w:rsidRPr="00643BB2">
        <w:rPr>
          <w:rFonts w:asciiTheme="majorHAnsi" w:hAnsiTheme="majorHAnsi"/>
        </w:rPr>
        <w:t xml:space="preserve"> and prevalence</w:t>
      </w:r>
      <w:r w:rsidR="00643BB2">
        <w:rPr>
          <w:rFonts w:asciiTheme="majorHAnsi" w:hAnsiTheme="majorHAnsi"/>
        </w:rPr>
        <w:t xml:space="preserve"> measures.</w:t>
      </w:r>
      <w:r>
        <w:rPr>
          <w:rFonts w:asciiTheme="majorHAnsi" w:hAnsiTheme="majorHAnsi"/>
        </w:rPr>
        <w:t xml:space="preserve"> </w:t>
      </w:r>
      <w:r w:rsidR="00714EB4">
        <w:rPr>
          <w:rFonts w:asciiTheme="majorHAnsi" w:hAnsiTheme="majorHAnsi"/>
        </w:rPr>
        <w:t>Cro</w:t>
      </w:r>
      <w:r w:rsidR="00643BB2">
        <w:rPr>
          <w:rFonts w:asciiTheme="majorHAnsi" w:hAnsiTheme="majorHAnsi"/>
        </w:rPr>
        <w:t xml:space="preserve">ss sectional surveys </w:t>
      </w:r>
      <w:r w:rsidR="005132CD">
        <w:rPr>
          <w:rFonts w:asciiTheme="majorHAnsi" w:hAnsiTheme="majorHAnsi"/>
        </w:rPr>
        <w:t>using filter paper blood spots in a high-throughput PCR</w:t>
      </w:r>
      <w:r w:rsidR="00643BB2">
        <w:rPr>
          <w:rFonts w:asciiTheme="majorHAnsi" w:hAnsiTheme="majorHAnsi"/>
        </w:rPr>
        <w:t xml:space="preserve"> platform</w:t>
      </w:r>
      <w:r w:rsidR="005132CD">
        <w:rPr>
          <w:rFonts w:asciiTheme="majorHAnsi" w:hAnsiTheme="majorHAnsi"/>
        </w:rPr>
        <w:t xml:space="preserve"> would be a</w:t>
      </w:r>
      <w:r w:rsidR="00643BB2">
        <w:rPr>
          <w:rFonts w:asciiTheme="majorHAnsi" w:hAnsiTheme="majorHAnsi"/>
        </w:rPr>
        <w:t xml:space="preserve">n adequate method to measure </w:t>
      </w:r>
      <w:r w:rsidR="005132CD">
        <w:rPr>
          <w:rFonts w:asciiTheme="majorHAnsi" w:hAnsiTheme="majorHAnsi"/>
        </w:rPr>
        <w:t xml:space="preserve">prevalence – the country representatives were supportive of this idea but only on the understanding that it should come from the regional (not country) </w:t>
      </w:r>
      <w:r w:rsidR="00643BB2">
        <w:rPr>
          <w:rFonts w:asciiTheme="majorHAnsi" w:hAnsiTheme="majorHAnsi"/>
        </w:rPr>
        <w:t xml:space="preserve">budget </w:t>
      </w:r>
      <w:r w:rsidR="005132CD">
        <w:rPr>
          <w:rFonts w:asciiTheme="majorHAnsi" w:hAnsiTheme="majorHAnsi"/>
        </w:rPr>
        <w:t>allocations.</w:t>
      </w:r>
    </w:p>
    <w:p w:rsidR="00643BB2" w:rsidRDefault="005132CD" w:rsidP="0094676E">
      <w:pPr>
        <w:pStyle w:val="ListParagraph"/>
        <w:numPr>
          <w:ilvl w:val="0"/>
          <w:numId w:val="9"/>
        </w:numPr>
        <w:spacing w:after="0"/>
        <w:rPr>
          <w:rFonts w:asciiTheme="majorHAnsi" w:hAnsiTheme="majorHAnsi"/>
        </w:rPr>
      </w:pPr>
      <w:r>
        <w:rPr>
          <w:rFonts w:asciiTheme="majorHAnsi" w:hAnsiTheme="majorHAnsi"/>
        </w:rPr>
        <w:lastRenderedPageBreak/>
        <w:t xml:space="preserve">Arjen Dondorp also highlighted the importance of using the programme as a valuable opportunity for undertaking research (modelling, epidemiology, efficacy studies) that could be used to inform the programme and follow on activities.  However the country representatives feel that there is limited </w:t>
      </w:r>
      <w:r w:rsidR="00643BB2">
        <w:rPr>
          <w:rFonts w:asciiTheme="majorHAnsi" w:hAnsiTheme="majorHAnsi"/>
        </w:rPr>
        <w:t xml:space="preserve">budget </w:t>
      </w:r>
      <w:r>
        <w:rPr>
          <w:rFonts w:asciiTheme="majorHAnsi" w:hAnsiTheme="majorHAnsi"/>
        </w:rPr>
        <w:t>space for operational research (OR) wit</w:t>
      </w:r>
      <w:r w:rsidR="00714EB4">
        <w:rPr>
          <w:rFonts w:asciiTheme="majorHAnsi" w:hAnsiTheme="majorHAnsi"/>
        </w:rPr>
        <w:t xml:space="preserve">hin the programme. Susann Roth </w:t>
      </w:r>
      <w:r>
        <w:rPr>
          <w:rFonts w:asciiTheme="majorHAnsi" w:hAnsiTheme="majorHAnsi"/>
        </w:rPr>
        <w:t>noted that intellectual property issues would need to be addressed if OR was included within the programme</w:t>
      </w:r>
      <w:r w:rsidR="007B4E65">
        <w:rPr>
          <w:rFonts w:asciiTheme="majorHAnsi" w:hAnsiTheme="majorHAnsi"/>
        </w:rPr>
        <w:t>,</w:t>
      </w:r>
      <w:r w:rsidR="00643BB2">
        <w:rPr>
          <w:rFonts w:asciiTheme="majorHAnsi" w:hAnsiTheme="majorHAnsi"/>
        </w:rPr>
        <w:t xml:space="preserve"> which was agreed on by other RSC members. </w:t>
      </w:r>
    </w:p>
    <w:p w:rsidR="00D100BA" w:rsidRDefault="007B4E65" w:rsidP="0094676E">
      <w:pPr>
        <w:pStyle w:val="ListParagraph"/>
        <w:numPr>
          <w:ilvl w:val="0"/>
          <w:numId w:val="9"/>
        </w:numPr>
        <w:spacing w:after="0"/>
        <w:rPr>
          <w:rFonts w:asciiTheme="majorHAnsi" w:hAnsiTheme="majorHAnsi"/>
        </w:rPr>
      </w:pPr>
      <w:r>
        <w:rPr>
          <w:rFonts w:asciiTheme="majorHAnsi" w:hAnsiTheme="majorHAnsi"/>
        </w:rPr>
        <w:t>Dr Aye Aye (</w:t>
      </w:r>
      <w:proofErr w:type="spellStart"/>
      <w:r>
        <w:rPr>
          <w:rFonts w:asciiTheme="majorHAnsi" w:hAnsiTheme="majorHAnsi"/>
        </w:rPr>
        <w:t>USAID</w:t>
      </w:r>
      <w:proofErr w:type="spellEnd"/>
      <w:r>
        <w:rPr>
          <w:rFonts w:asciiTheme="majorHAnsi" w:hAnsiTheme="majorHAnsi"/>
        </w:rPr>
        <w:t>) noted that we need to identify what OR will be m</w:t>
      </w:r>
      <w:r w:rsidR="00643BB2">
        <w:rPr>
          <w:rFonts w:asciiTheme="majorHAnsi" w:hAnsiTheme="majorHAnsi"/>
        </w:rPr>
        <w:t xml:space="preserve">ost important for the programme and Michael </w:t>
      </w:r>
      <w:proofErr w:type="spellStart"/>
      <w:r w:rsidR="00643BB2">
        <w:rPr>
          <w:rFonts w:asciiTheme="majorHAnsi" w:hAnsiTheme="majorHAnsi"/>
        </w:rPr>
        <w:t>O’Dwyer</w:t>
      </w:r>
      <w:proofErr w:type="spellEnd"/>
      <w:r w:rsidR="00643BB2">
        <w:rPr>
          <w:rFonts w:asciiTheme="majorHAnsi" w:hAnsiTheme="majorHAnsi"/>
        </w:rPr>
        <w:t xml:space="preserve"> asked for a potential mechanism for setting priorities since this might be outside the competence of the RSC. Arjen Dondorp stated that the WHO TEG on antimalarial drug resistance</w:t>
      </w:r>
      <w:r w:rsidR="00C762FE">
        <w:rPr>
          <w:rFonts w:asciiTheme="majorHAnsi" w:hAnsiTheme="majorHAnsi"/>
        </w:rPr>
        <w:t>, which as a quite broad representation of the research community, provides a list of priority research on AR, which could serve as a starting point.</w:t>
      </w:r>
    </w:p>
    <w:p w:rsidR="007B4E65" w:rsidRDefault="0059491F" w:rsidP="0094676E">
      <w:pPr>
        <w:pStyle w:val="ListParagraph"/>
        <w:numPr>
          <w:ilvl w:val="0"/>
          <w:numId w:val="9"/>
        </w:numPr>
        <w:spacing w:after="0"/>
        <w:rPr>
          <w:rFonts w:asciiTheme="majorHAnsi" w:hAnsiTheme="majorHAnsi"/>
        </w:rPr>
      </w:pPr>
      <w:r>
        <w:rPr>
          <w:rFonts w:asciiTheme="majorHAnsi" w:hAnsiTheme="majorHAnsi"/>
        </w:rPr>
        <w:t xml:space="preserve">It was </w:t>
      </w:r>
      <w:r w:rsidR="00C762FE">
        <w:rPr>
          <w:rFonts w:asciiTheme="majorHAnsi" w:hAnsiTheme="majorHAnsi"/>
        </w:rPr>
        <w:t>stated</w:t>
      </w:r>
      <w:r w:rsidR="00D100BA">
        <w:rPr>
          <w:rFonts w:asciiTheme="majorHAnsi" w:hAnsiTheme="majorHAnsi"/>
        </w:rPr>
        <w:t xml:space="preserve"> that a flexible pot of </w:t>
      </w:r>
      <w:r w:rsidR="00C762FE">
        <w:rPr>
          <w:rFonts w:asciiTheme="majorHAnsi" w:hAnsiTheme="majorHAnsi"/>
        </w:rPr>
        <w:t xml:space="preserve">research </w:t>
      </w:r>
      <w:r w:rsidR="00D100BA">
        <w:rPr>
          <w:rFonts w:asciiTheme="majorHAnsi" w:hAnsiTheme="majorHAnsi"/>
        </w:rPr>
        <w:t xml:space="preserve">funds should be </w:t>
      </w:r>
      <w:r w:rsidR="00C762FE">
        <w:rPr>
          <w:rFonts w:asciiTheme="majorHAnsi" w:hAnsiTheme="majorHAnsi"/>
        </w:rPr>
        <w:t xml:space="preserve">very valuable to enable quick </w:t>
      </w:r>
      <w:r w:rsidR="00D100BA">
        <w:rPr>
          <w:rFonts w:asciiTheme="majorHAnsi" w:hAnsiTheme="majorHAnsi"/>
        </w:rPr>
        <w:t>responsive research</w:t>
      </w:r>
      <w:r w:rsidR="00C762FE">
        <w:rPr>
          <w:rFonts w:asciiTheme="majorHAnsi" w:hAnsiTheme="majorHAnsi"/>
        </w:rPr>
        <w:t xml:space="preserve"> to address important </w:t>
      </w:r>
      <w:r w:rsidR="00D100BA">
        <w:rPr>
          <w:rFonts w:asciiTheme="majorHAnsi" w:hAnsiTheme="majorHAnsi"/>
        </w:rPr>
        <w:t xml:space="preserve">emerging issues (the example was cited of the two year delay in </w:t>
      </w:r>
      <w:r w:rsidR="00C762FE">
        <w:rPr>
          <w:rFonts w:asciiTheme="majorHAnsi" w:hAnsiTheme="majorHAnsi"/>
        </w:rPr>
        <w:t xml:space="preserve">setting up a project to test alternative ACTs in Western Cambodia where DHA-PQP is failing </w:t>
      </w:r>
      <w:r w:rsidR="00D100BA">
        <w:rPr>
          <w:rFonts w:asciiTheme="majorHAnsi" w:hAnsiTheme="majorHAnsi"/>
        </w:rPr>
        <w:t>due to lack of available funds</w:t>
      </w:r>
      <w:r w:rsidR="00C762FE">
        <w:rPr>
          <w:rFonts w:asciiTheme="majorHAnsi" w:hAnsiTheme="majorHAnsi"/>
        </w:rPr>
        <w:t>)</w:t>
      </w:r>
      <w:r w:rsidR="00D100BA">
        <w:rPr>
          <w:rFonts w:asciiTheme="majorHAnsi" w:hAnsiTheme="majorHAnsi"/>
        </w:rPr>
        <w:t>. Issues need to be resolved about how the governance of this money would be managed, but it was suggested that</w:t>
      </w:r>
      <w:r w:rsidR="00C762FE">
        <w:rPr>
          <w:rFonts w:asciiTheme="majorHAnsi" w:hAnsiTheme="majorHAnsi"/>
        </w:rPr>
        <w:t xml:space="preserve"> the RSC with technical advice from the</w:t>
      </w:r>
      <w:r w:rsidR="00D100BA">
        <w:rPr>
          <w:rFonts w:asciiTheme="majorHAnsi" w:hAnsiTheme="majorHAnsi"/>
        </w:rPr>
        <w:t xml:space="preserve"> WHO</w:t>
      </w:r>
      <w:r w:rsidR="00C762FE">
        <w:rPr>
          <w:rFonts w:asciiTheme="majorHAnsi" w:hAnsiTheme="majorHAnsi"/>
        </w:rPr>
        <w:t xml:space="preserve"> and their advisory committees could guide this. </w:t>
      </w:r>
    </w:p>
    <w:p w:rsidR="005132CD" w:rsidRDefault="007B4E65" w:rsidP="0094676E">
      <w:pPr>
        <w:pStyle w:val="ListParagraph"/>
        <w:numPr>
          <w:ilvl w:val="0"/>
          <w:numId w:val="9"/>
        </w:numPr>
        <w:spacing w:after="0"/>
        <w:rPr>
          <w:rFonts w:asciiTheme="majorHAnsi" w:hAnsiTheme="majorHAnsi"/>
        </w:rPr>
      </w:pPr>
      <w:r>
        <w:rPr>
          <w:rFonts w:asciiTheme="majorHAnsi" w:hAnsiTheme="majorHAnsi"/>
        </w:rPr>
        <w:t>Jason Lane</w:t>
      </w:r>
      <w:r w:rsidR="00C762FE">
        <w:rPr>
          <w:rFonts w:asciiTheme="majorHAnsi" w:hAnsiTheme="majorHAnsi"/>
        </w:rPr>
        <w:t xml:space="preserve"> </w:t>
      </w:r>
      <w:r>
        <w:rPr>
          <w:rFonts w:asciiTheme="majorHAnsi" w:hAnsiTheme="majorHAnsi"/>
        </w:rPr>
        <w:t xml:space="preserve">noted that at the moment the concept note does not have a strong enough narrative </w:t>
      </w:r>
      <w:r w:rsidR="00C762FE">
        <w:rPr>
          <w:rFonts w:asciiTheme="majorHAnsi" w:hAnsiTheme="majorHAnsi"/>
        </w:rPr>
        <w:t xml:space="preserve">regarding vision and goals of the program and </w:t>
      </w:r>
      <w:r>
        <w:rPr>
          <w:rFonts w:asciiTheme="majorHAnsi" w:hAnsiTheme="majorHAnsi"/>
        </w:rPr>
        <w:t xml:space="preserve">urged that the next draft needs to be clear </w:t>
      </w:r>
      <w:r w:rsidR="00C762FE">
        <w:rPr>
          <w:rFonts w:asciiTheme="majorHAnsi" w:hAnsiTheme="majorHAnsi"/>
        </w:rPr>
        <w:t>regarding</w:t>
      </w:r>
      <w:r>
        <w:rPr>
          <w:rFonts w:asciiTheme="majorHAnsi" w:hAnsiTheme="majorHAnsi"/>
        </w:rPr>
        <w:t xml:space="preserve"> priorities</w:t>
      </w:r>
      <w:r w:rsidR="00C762FE">
        <w:rPr>
          <w:rFonts w:asciiTheme="majorHAnsi" w:hAnsiTheme="majorHAnsi"/>
        </w:rPr>
        <w:t xml:space="preserve"> interventions identified for </w:t>
      </w:r>
      <w:r>
        <w:rPr>
          <w:rFonts w:asciiTheme="majorHAnsi" w:hAnsiTheme="majorHAnsi"/>
        </w:rPr>
        <w:t>each country.</w:t>
      </w:r>
      <w:r w:rsidR="005132CD">
        <w:rPr>
          <w:rFonts w:asciiTheme="majorHAnsi" w:hAnsiTheme="majorHAnsi"/>
        </w:rPr>
        <w:t xml:space="preserve"> </w:t>
      </w:r>
    </w:p>
    <w:p w:rsidR="00260296" w:rsidRPr="0059491F" w:rsidRDefault="007A1F56" w:rsidP="00F05D96">
      <w:pPr>
        <w:pStyle w:val="ListParagraph"/>
        <w:numPr>
          <w:ilvl w:val="0"/>
          <w:numId w:val="9"/>
        </w:numPr>
        <w:spacing w:after="0"/>
        <w:rPr>
          <w:rFonts w:asciiTheme="majorHAnsi" w:hAnsiTheme="majorHAnsi"/>
        </w:rPr>
      </w:pPr>
      <w:r>
        <w:rPr>
          <w:rFonts w:asciiTheme="majorHAnsi" w:hAnsiTheme="majorHAnsi"/>
        </w:rPr>
        <w:t>An important r</w:t>
      </w:r>
      <w:r w:rsidR="003C1AA6">
        <w:rPr>
          <w:rFonts w:asciiTheme="majorHAnsi" w:hAnsiTheme="majorHAnsi"/>
        </w:rPr>
        <w:t>egional activit</w:t>
      </w:r>
      <w:r>
        <w:rPr>
          <w:rFonts w:asciiTheme="majorHAnsi" w:hAnsiTheme="majorHAnsi"/>
        </w:rPr>
        <w:t xml:space="preserve">y will be </w:t>
      </w:r>
      <w:r w:rsidR="003C1AA6">
        <w:rPr>
          <w:rFonts w:asciiTheme="majorHAnsi" w:hAnsiTheme="majorHAnsi"/>
        </w:rPr>
        <w:t xml:space="preserve">sharing </w:t>
      </w:r>
      <w:r>
        <w:rPr>
          <w:rFonts w:asciiTheme="majorHAnsi" w:hAnsiTheme="majorHAnsi"/>
        </w:rPr>
        <w:t>up-to-date impact data between countries</w:t>
      </w:r>
      <w:r w:rsidR="009B7453">
        <w:rPr>
          <w:rFonts w:asciiTheme="majorHAnsi" w:hAnsiTheme="majorHAnsi"/>
        </w:rPr>
        <w:t>. Other important information systems</w:t>
      </w:r>
      <w:r w:rsidR="00F05D96">
        <w:rPr>
          <w:rFonts w:asciiTheme="majorHAnsi" w:hAnsiTheme="majorHAnsi"/>
        </w:rPr>
        <w:t xml:space="preserve"> which could be implemented regionally</w:t>
      </w:r>
      <w:r w:rsidR="009B7453">
        <w:rPr>
          <w:rFonts w:asciiTheme="majorHAnsi" w:hAnsiTheme="majorHAnsi"/>
        </w:rPr>
        <w:t xml:space="preserve"> include </w:t>
      </w:r>
      <w:r w:rsidR="003C1AA6">
        <w:rPr>
          <w:rFonts w:asciiTheme="majorHAnsi" w:hAnsiTheme="majorHAnsi"/>
        </w:rPr>
        <w:t>programme</w:t>
      </w:r>
      <w:r w:rsidR="009B7453">
        <w:rPr>
          <w:rFonts w:asciiTheme="majorHAnsi" w:hAnsiTheme="majorHAnsi"/>
        </w:rPr>
        <w:t xml:space="preserve">s </w:t>
      </w:r>
      <w:r w:rsidR="00F05D96">
        <w:rPr>
          <w:rFonts w:asciiTheme="majorHAnsi" w:hAnsiTheme="majorHAnsi"/>
        </w:rPr>
        <w:t xml:space="preserve">for </w:t>
      </w:r>
      <w:r w:rsidR="00F05D96" w:rsidRPr="00F05D96">
        <w:rPr>
          <w:rFonts w:asciiTheme="majorHAnsi" w:hAnsiTheme="majorHAnsi"/>
        </w:rPr>
        <w:t>logistics management information system</w:t>
      </w:r>
      <w:r w:rsidR="00F05D96">
        <w:rPr>
          <w:rFonts w:asciiTheme="majorHAnsi" w:hAnsiTheme="majorHAnsi"/>
        </w:rPr>
        <w:t>s to</w:t>
      </w:r>
      <w:r w:rsidR="003C1AA6">
        <w:rPr>
          <w:rFonts w:asciiTheme="majorHAnsi" w:hAnsiTheme="majorHAnsi"/>
        </w:rPr>
        <w:t xml:space="preserve"> avoid stock-outs </w:t>
      </w:r>
      <w:r w:rsidR="00F05D96">
        <w:rPr>
          <w:rFonts w:asciiTheme="majorHAnsi" w:hAnsiTheme="majorHAnsi"/>
        </w:rPr>
        <w:t xml:space="preserve">and for </w:t>
      </w:r>
      <w:r w:rsidR="003C1AA6">
        <w:rPr>
          <w:rFonts w:asciiTheme="majorHAnsi" w:hAnsiTheme="majorHAnsi"/>
        </w:rPr>
        <w:t xml:space="preserve">measuring performance of </w:t>
      </w:r>
      <w:r w:rsidR="00B52B55">
        <w:rPr>
          <w:rFonts w:asciiTheme="majorHAnsi" w:hAnsiTheme="majorHAnsi"/>
        </w:rPr>
        <w:t>health workers</w:t>
      </w:r>
      <w:r w:rsidR="00643BB2">
        <w:rPr>
          <w:rFonts w:asciiTheme="majorHAnsi" w:hAnsiTheme="majorHAnsi"/>
        </w:rPr>
        <w:t xml:space="preserve">. Eva </w:t>
      </w:r>
      <w:proofErr w:type="spellStart"/>
      <w:r w:rsidR="00643BB2">
        <w:rPr>
          <w:rFonts w:asciiTheme="majorHAnsi" w:hAnsiTheme="majorHAnsi"/>
        </w:rPr>
        <w:t>Christoph</w:t>
      </w:r>
      <w:r w:rsidR="003C1AA6">
        <w:rPr>
          <w:rFonts w:asciiTheme="majorHAnsi" w:hAnsiTheme="majorHAnsi"/>
        </w:rPr>
        <w:t>el</w:t>
      </w:r>
      <w:proofErr w:type="spellEnd"/>
      <w:r w:rsidR="003C1AA6">
        <w:rPr>
          <w:rFonts w:asciiTheme="majorHAnsi" w:hAnsiTheme="majorHAnsi"/>
        </w:rPr>
        <w:t xml:space="preserve"> noted that given the “Emergency Response” nature of the </w:t>
      </w:r>
      <w:r w:rsidR="00166DC2">
        <w:rPr>
          <w:rFonts w:asciiTheme="majorHAnsi" w:hAnsiTheme="majorHAnsi"/>
        </w:rPr>
        <w:t>program</w:t>
      </w:r>
      <w:r w:rsidR="003C1AA6">
        <w:rPr>
          <w:rFonts w:asciiTheme="majorHAnsi" w:hAnsiTheme="majorHAnsi"/>
        </w:rPr>
        <w:t xml:space="preserve"> </w:t>
      </w:r>
      <w:r w:rsidR="00F05D96">
        <w:rPr>
          <w:rFonts w:asciiTheme="majorHAnsi" w:hAnsiTheme="majorHAnsi"/>
        </w:rPr>
        <w:t xml:space="preserve">information will need to be as </w:t>
      </w:r>
      <w:r w:rsidR="003C1AA6">
        <w:rPr>
          <w:rFonts w:asciiTheme="majorHAnsi" w:hAnsiTheme="majorHAnsi"/>
        </w:rPr>
        <w:t xml:space="preserve">much up-to-date </w:t>
      </w:r>
      <w:r w:rsidR="00F05D96">
        <w:rPr>
          <w:rFonts w:asciiTheme="majorHAnsi" w:hAnsiTheme="majorHAnsi"/>
        </w:rPr>
        <w:t xml:space="preserve">as possible (not monthly reporting). In relation to this Dr </w:t>
      </w:r>
      <w:proofErr w:type="spellStart"/>
      <w:r w:rsidR="003C1AA6" w:rsidRPr="00634B0F">
        <w:rPr>
          <w:rFonts w:asciiTheme="majorHAnsi" w:hAnsiTheme="majorHAnsi"/>
          <w:color w:val="000000"/>
        </w:rPr>
        <w:t>Chanvit</w:t>
      </w:r>
      <w:proofErr w:type="spellEnd"/>
      <w:r w:rsidR="003C1AA6" w:rsidRPr="00634B0F">
        <w:rPr>
          <w:rFonts w:asciiTheme="majorHAnsi" w:hAnsiTheme="majorHAnsi"/>
          <w:color w:val="000000"/>
        </w:rPr>
        <w:t xml:space="preserve"> </w:t>
      </w:r>
      <w:proofErr w:type="spellStart"/>
      <w:r w:rsidR="003C1AA6" w:rsidRPr="00634B0F">
        <w:rPr>
          <w:rFonts w:asciiTheme="majorHAnsi" w:hAnsiTheme="majorHAnsi"/>
          <w:color w:val="000000"/>
        </w:rPr>
        <w:t>Tharathep</w:t>
      </w:r>
      <w:r w:rsidR="003C1AA6">
        <w:rPr>
          <w:rFonts w:asciiTheme="majorHAnsi" w:hAnsiTheme="majorHAnsi"/>
          <w:color w:val="000000"/>
        </w:rPr>
        <w:t>that</w:t>
      </w:r>
      <w:proofErr w:type="spellEnd"/>
      <w:r w:rsidR="00F05D96">
        <w:rPr>
          <w:rFonts w:asciiTheme="majorHAnsi" w:hAnsiTheme="majorHAnsi"/>
          <w:color w:val="000000"/>
        </w:rPr>
        <w:t xml:space="preserve"> mentioned that</w:t>
      </w:r>
      <w:r w:rsidR="00714EB4">
        <w:rPr>
          <w:rFonts w:asciiTheme="majorHAnsi" w:hAnsiTheme="majorHAnsi"/>
          <w:color w:val="000000"/>
        </w:rPr>
        <w:t xml:space="preserve"> the program</w:t>
      </w:r>
      <w:r w:rsidR="003C1AA6">
        <w:rPr>
          <w:rFonts w:asciiTheme="majorHAnsi" w:hAnsiTheme="majorHAnsi"/>
          <w:color w:val="000000"/>
        </w:rPr>
        <w:t xml:space="preserve"> should </w:t>
      </w:r>
      <w:r w:rsidR="00F05D96">
        <w:rPr>
          <w:rFonts w:asciiTheme="majorHAnsi" w:hAnsiTheme="majorHAnsi"/>
          <w:color w:val="000000"/>
        </w:rPr>
        <w:t xml:space="preserve">then </w:t>
      </w:r>
      <w:r w:rsidR="003C1AA6">
        <w:rPr>
          <w:rFonts w:asciiTheme="majorHAnsi" w:hAnsiTheme="majorHAnsi"/>
          <w:color w:val="000000"/>
        </w:rPr>
        <w:t>be selective about wh</w:t>
      </w:r>
      <w:r w:rsidR="00F05D96">
        <w:rPr>
          <w:rFonts w:asciiTheme="majorHAnsi" w:hAnsiTheme="majorHAnsi"/>
          <w:color w:val="000000"/>
        </w:rPr>
        <w:t xml:space="preserve">ich </w:t>
      </w:r>
      <w:r w:rsidR="003C1AA6">
        <w:rPr>
          <w:rFonts w:asciiTheme="majorHAnsi" w:hAnsiTheme="majorHAnsi"/>
          <w:color w:val="000000"/>
        </w:rPr>
        <w:t>data should be available in real-time.</w:t>
      </w:r>
      <w:r w:rsidR="0059491F">
        <w:rPr>
          <w:rFonts w:asciiTheme="majorHAnsi" w:hAnsiTheme="majorHAnsi"/>
          <w:color w:val="000000"/>
        </w:rPr>
        <w:t xml:space="preserve"> Susann Roth </w:t>
      </w:r>
      <w:r w:rsidR="00714EB4">
        <w:rPr>
          <w:rFonts w:asciiTheme="majorHAnsi" w:hAnsiTheme="majorHAnsi"/>
          <w:color w:val="000000"/>
        </w:rPr>
        <w:t xml:space="preserve">stated </w:t>
      </w:r>
      <w:r w:rsidR="0059491F">
        <w:rPr>
          <w:rFonts w:asciiTheme="majorHAnsi" w:hAnsiTheme="majorHAnsi"/>
          <w:color w:val="000000"/>
        </w:rPr>
        <w:t>that</w:t>
      </w:r>
      <w:r w:rsidR="00714EB4">
        <w:rPr>
          <w:rFonts w:asciiTheme="majorHAnsi" w:hAnsiTheme="majorHAnsi"/>
          <w:color w:val="000000"/>
        </w:rPr>
        <w:t xml:space="preserve"> the</w:t>
      </w:r>
      <w:r w:rsidR="0059491F">
        <w:rPr>
          <w:rFonts w:asciiTheme="majorHAnsi" w:hAnsiTheme="majorHAnsi"/>
          <w:color w:val="000000"/>
        </w:rPr>
        <w:t xml:space="preserve"> ADB is now preparing a health and trust </w:t>
      </w:r>
      <w:r w:rsidR="00B52B55">
        <w:rPr>
          <w:rFonts w:asciiTheme="majorHAnsi" w:hAnsiTheme="majorHAnsi"/>
          <w:color w:val="000000"/>
        </w:rPr>
        <w:t xml:space="preserve">fund </w:t>
      </w:r>
      <w:r w:rsidR="00714EB4">
        <w:rPr>
          <w:rFonts w:asciiTheme="majorHAnsi" w:hAnsiTheme="majorHAnsi"/>
          <w:color w:val="000000"/>
        </w:rPr>
        <w:t>which</w:t>
      </w:r>
      <w:r w:rsidR="0059491F">
        <w:rPr>
          <w:rFonts w:asciiTheme="majorHAnsi" w:hAnsiTheme="majorHAnsi"/>
          <w:color w:val="000000"/>
        </w:rPr>
        <w:t xml:space="preserve"> might </w:t>
      </w:r>
      <w:r w:rsidR="00F05D96">
        <w:rPr>
          <w:rFonts w:asciiTheme="majorHAnsi" w:hAnsiTheme="majorHAnsi"/>
          <w:color w:val="000000"/>
        </w:rPr>
        <w:t xml:space="preserve">provide </w:t>
      </w:r>
      <w:r w:rsidR="0059491F">
        <w:rPr>
          <w:rFonts w:asciiTheme="majorHAnsi" w:hAnsiTheme="majorHAnsi"/>
          <w:color w:val="000000"/>
        </w:rPr>
        <w:t>an opportunity to fund</w:t>
      </w:r>
      <w:r w:rsidR="00F05D96">
        <w:rPr>
          <w:rFonts w:asciiTheme="majorHAnsi" w:hAnsiTheme="majorHAnsi"/>
          <w:color w:val="000000"/>
        </w:rPr>
        <w:t xml:space="preserve"> systems for</w:t>
      </w:r>
      <w:r w:rsidR="0059491F">
        <w:rPr>
          <w:rFonts w:asciiTheme="majorHAnsi" w:hAnsiTheme="majorHAnsi"/>
          <w:color w:val="000000"/>
        </w:rPr>
        <w:t xml:space="preserve"> </w:t>
      </w:r>
      <w:r w:rsidR="00B52B55">
        <w:rPr>
          <w:rFonts w:asciiTheme="majorHAnsi" w:hAnsiTheme="majorHAnsi"/>
          <w:color w:val="000000"/>
        </w:rPr>
        <w:t>information sharing</w:t>
      </w:r>
      <w:r w:rsidR="0059491F">
        <w:rPr>
          <w:rFonts w:asciiTheme="majorHAnsi" w:hAnsiTheme="majorHAnsi"/>
          <w:color w:val="000000"/>
        </w:rPr>
        <w:t xml:space="preserve">. Where possible </w:t>
      </w:r>
      <w:r w:rsidR="00F05D96">
        <w:rPr>
          <w:rFonts w:asciiTheme="majorHAnsi" w:hAnsiTheme="majorHAnsi"/>
          <w:color w:val="000000"/>
        </w:rPr>
        <w:t xml:space="preserve">the computer systems </w:t>
      </w:r>
      <w:r w:rsidR="0059491F">
        <w:rPr>
          <w:rFonts w:asciiTheme="majorHAnsi" w:hAnsiTheme="majorHAnsi"/>
          <w:color w:val="000000"/>
        </w:rPr>
        <w:t>should build on existing systems.</w:t>
      </w:r>
    </w:p>
    <w:p w:rsidR="0059491F" w:rsidRDefault="0059491F" w:rsidP="0094676E">
      <w:pPr>
        <w:pStyle w:val="ListParagraph"/>
        <w:numPr>
          <w:ilvl w:val="0"/>
          <w:numId w:val="9"/>
        </w:numPr>
        <w:spacing w:after="0"/>
        <w:rPr>
          <w:rFonts w:asciiTheme="majorHAnsi" w:hAnsiTheme="majorHAnsi"/>
        </w:rPr>
      </w:pPr>
      <w:r>
        <w:rPr>
          <w:rFonts w:asciiTheme="majorHAnsi" w:hAnsiTheme="majorHAnsi"/>
          <w:color w:val="000000"/>
        </w:rPr>
        <w:t>With regard to High-risk groups  the Global Fund has agreed that detailed planning can be developed after the submission of the concept note</w:t>
      </w:r>
    </w:p>
    <w:p w:rsidR="00643725" w:rsidRDefault="00643725" w:rsidP="00D82DE5">
      <w:pPr>
        <w:spacing w:after="0"/>
        <w:rPr>
          <w:rFonts w:asciiTheme="majorHAnsi" w:hAnsiTheme="majorHAnsi"/>
        </w:rPr>
      </w:pPr>
    </w:p>
    <w:p w:rsidR="00643725" w:rsidRDefault="00643725" w:rsidP="00D82DE5">
      <w:pPr>
        <w:spacing w:after="0"/>
        <w:rPr>
          <w:rFonts w:asciiTheme="majorHAnsi" w:hAnsiTheme="majorHAnsi"/>
        </w:rPr>
      </w:pPr>
      <w:r>
        <w:rPr>
          <w:rFonts w:asciiTheme="majorHAnsi" w:hAnsiTheme="majorHAnsi"/>
        </w:rPr>
        <w:t xml:space="preserve">A small </w:t>
      </w:r>
      <w:r w:rsidR="00F05D96">
        <w:rPr>
          <w:rFonts w:asciiTheme="majorHAnsi" w:hAnsiTheme="majorHAnsi"/>
        </w:rPr>
        <w:t xml:space="preserve">sub-committee </w:t>
      </w:r>
      <w:r>
        <w:rPr>
          <w:rFonts w:asciiTheme="majorHAnsi" w:hAnsiTheme="majorHAnsi"/>
        </w:rPr>
        <w:t>writing group</w:t>
      </w:r>
      <w:r w:rsidR="00F05D96">
        <w:rPr>
          <w:rFonts w:asciiTheme="majorHAnsi" w:hAnsiTheme="majorHAnsi"/>
        </w:rPr>
        <w:t xml:space="preserve"> was formed to </w:t>
      </w:r>
      <w:r>
        <w:rPr>
          <w:rFonts w:asciiTheme="majorHAnsi" w:hAnsiTheme="majorHAnsi"/>
        </w:rPr>
        <w:t>support Kevin</w:t>
      </w:r>
      <w:r w:rsidR="00F05D96">
        <w:rPr>
          <w:rFonts w:asciiTheme="majorHAnsi" w:hAnsiTheme="majorHAnsi"/>
        </w:rPr>
        <w:t xml:space="preserve"> Palmer in</w:t>
      </w:r>
      <w:r>
        <w:rPr>
          <w:rFonts w:asciiTheme="majorHAnsi" w:hAnsiTheme="majorHAnsi"/>
        </w:rPr>
        <w:t xml:space="preserve"> finalising the concept note.  Th</w:t>
      </w:r>
      <w:r w:rsidR="00F05D96">
        <w:rPr>
          <w:rFonts w:asciiTheme="majorHAnsi" w:hAnsiTheme="majorHAnsi"/>
        </w:rPr>
        <w:t xml:space="preserve">e members include: </w:t>
      </w:r>
      <w:proofErr w:type="spellStart"/>
      <w:r w:rsidR="00637D32">
        <w:rPr>
          <w:rFonts w:asciiTheme="majorHAnsi" w:hAnsiTheme="majorHAnsi"/>
        </w:rPr>
        <w:t>Arjen</w:t>
      </w:r>
      <w:proofErr w:type="spellEnd"/>
      <w:r w:rsidR="00637D32">
        <w:rPr>
          <w:rFonts w:asciiTheme="majorHAnsi" w:hAnsiTheme="majorHAnsi"/>
        </w:rPr>
        <w:t xml:space="preserve"> </w:t>
      </w:r>
      <w:proofErr w:type="spellStart"/>
      <w:r w:rsidR="00637D32">
        <w:rPr>
          <w:rFonts w:asciiTheme="majorHAnsi" w:hAnsiTheme="majorHAnsi"/>
        </w:rPr>
        <w:t>Dondorp</w:t>
      </w:r>
      <w:proofErr w:type="spellEnd"/>
      <w:r w:rsidR="00637D32">
        <w:rPr>
          <w:rFonts w:asciiTheme="majorHAnsi" w:hAnsiTheme="majorHAnsi"/>
        </w:rPr>
        <w:t xml:space="preserve">, </w:t>
      </w:r>
      <w:proofErr w:type="spellStart"/>
      <w:r w:rsidR="00F05D96">
        <w:rPr>
          <w:rFonts w:asciiTheme="majorHAnsi" w:hAnsiTheme="majorHAnsi"/>
        </w:rPr>
        <w:t>Dr.</w:t>
      </w:r>
      <w:proofErr w:type="spellEnd"/>
      <w:r w:rsidR="00F05D96">
        <w:rPr>
          <w:rFonts w:asciiTheme="majorHAnsi" w:hAnsiTheme="majorHAnsi"/>
        </w:rPr>
        <w:t xml:space="preserve"> </w:t>
      </w:r>
      <w:proofErr w:type="spellStart"/>
      <w:r w:rsidR="00637D32" w:rsidRPr="00F05D96">
        <w:rPr>
          <w:rFonts w:ascii="Calibri" w:hAnsi="Calibri"/>
          <w:color w:val="000000"/>
        </w:rPr>
        <w:t>Pongwit</w:t>
      </w:r>
      <w:proofErr w:type="spellEnd"/>
      <w:r w:rsidR="00637D32" w:rsidRPr="00F05D96">
        <w:rPr>
          <w:rFonts w:ascii="Calibri" w:hAnsi="Calibri"/>
          <w:color w:val="000000"/>
        </w:rPr>
        <w:t xml:space="preserve"> </w:t>
      </w:r>
      <w:proofErr w:type="spellStart"/>
      <w:r w:rsidR="00637D32" w:rsidRPr="00F05D96">
        <w:rPr>
          <w:rFonts w:ascii="Calibri" w:hAnsi="Calibri"/>
          <w:color w:val="000000"/>
        </w:rPr>
        <w:t>Bualombai</w:t>
      </w:r>
      <w:proofErr w:type="spellEnd"/>
      <w:r w:rsidR="00637D32">
        <w:rPr>
          <w:rFonts w:asciiTheme="majorHAnsi" w:hAnsiTheme="majorHAnsi"/>
        </w:rPr>
        <w:t xml:space="preserve"> and Alan Magill.</w:t>
      </w:r>
    </w:p>
    <w:p w:rsidR="00E35AF0" w:rsidRDefault="00E35AF0" w:rsidP="00D82DE5">
      <w:pPr>
        <w:spacing w:after="0"/>
        <w:rPr>
          <w:rFonts w:asciiTheme="majorHAnsi" w:hAnsiTheme="majorHAnsi"/>
        </w:rPr>
      </w:pPr>
    </w:p>
    <w:p w:rsidR="00E35AF0" w:rsidRDefault="00F05D96" w:rsidP="00D82DE5">
      <w:pPr>
        <w:spacing w:after="0"/>
        <w:rPr>
          <w:rFonts w:asciiTheme="majorHAnsi" w:hAnsiTheme="majorHAnsi"/>
        </w:rPr>
      </w:pPr>
      <w:r>
        <w:rPr>
          <w:rFonts w:asciiTheme="majorHAnsi" w:hAnsiTheme="majorHAnsi"/>
        </w:rPr>
        <w:t xml:space="preserve">The aim is to finalise </w:t>
      </w:r>
      <w:r w:rsidR="00E35AF0">
        <w:rPr>
          <w:rFonts w:asciiTheme="majorHAnsi" w:hAnsiTheme="majorHAnsi"/>
        </w:rPr>
        <w:t xml:space="preserve">the </w:t>
      </w:r>
      <w:r w:rsidR="00E35AF0" w:rsidRPr="00E35AF0">
        <w:rPr>
          <w:rFonts w:asciiTheme="majorHAnsi" w:hAnsiTheme="majorHAnsi"/>
          <w:b/>
          <w:u w:val="single"/>
        </w:rPr>
        <w:t>concept n</w:t>
      </w:r>
      <w:r>
        <w:rPr>
          <w:rFonts w:asciiTheme="majorHAnsi" w:hAnsiTheme="majorHAnsi"/>
          <w:b/>
          <w:u w:val="single"/>
        </w:rPr>
        <w:t>ote</w:t>
      </w:r>
      <w:r w:rsidR="00E35AF0" w:rsidRPr="00E35AF0">
        <w:rPr>
          <w:rFonts w:asciiTheme="majorHAnsi" w:hAnsiTheme="majorHAnsi"/>
          <w:b/>
          <w:u w:val="single"/>
        </w:rPr>
        <w:t xml:space="preserve"> by the 31</w:t>
      </w:r>
      <w:r w:rsidR="00E35AF0" w:rsidRPr="00E35AF0">
        <w:rPr>
          <w:rFonts w:asciiTheme="majorHAnsi" w:hAnsiTheme="majorHAnsi"/>
          <w:b/>
          <w:u w:val="single"/>
          <w:vertAlign w:val="superscript"/>
        </w:rPr>
        <w:t>st</w:t>
      </w:r>
      <w:r w:rsidR="00E35AF0" w:rsidRPr="00E35AF0">
        <w:rPr>
          <w:rFonts w:asciiTheme="majorHAnsi" w:hAnsiTheme="majorHAnsi"/>
          <w:b/>
          <w:u w:val="single"/>
        </w:rPr>
        <w:t xml:space="preserve"> August</w:t>
      </w:r>
      <w:r w:rsidR="00E35AF0">
        <w:rPr>
          <w:rFonts w:asciiTheme="majorHAnsi" w:hAnsiTheme="majorHAnsi"/>
        </w:rPr>
        <w:t xml:space="preserve"> so that it can be reviewed and approved by all </w:t>
      </w:r>
      <w:r>
        <w:rPr>
          <w:rFonts w:asciiTheme="majorHAnsi" w:hAnsiTheme="majorHAnsi"/>
        </w:rPr>
        <w:t xml:space="preserve">national </w:t>
      </w:r>
      <w:r w:rsidR="00E35AF0">
        <w:rPr>
          <w:rFonts w:asciiTheme="majorHAnsi" w:hAnsiTheme="majorHAnsi"/>
        </w:rPr>
        <w:t>CCMs in time for the submission to the Global Fund on 6</w:t>
      </w:r>
      <w:r w:rsidR="00E35AF0" w:rsidRPr="00E35AF0">
        <w:rPr>
          <w:rFonts w:asciiTheme="majorHAnsi" w:hAnsiTheme="majorHAnsi"/>
          <w:vertAlign w:val="superscript"/>
        </w:rPr>
        <w:t>th</w:t>
      </w:r>
      <w:r w:rsidR="00E35AF0">
        <w:rPr>
          <w:rFonts w:asciiTheme="majorHAnsi" w:hAnsiTheme="majorHAnsi"/>
        </w:rPr>
        <w:t xml:space="preserve"> Sept.</w:t>
      </w:r>
      <w:r w:rsidR="00714EB4">
        <w:rPr>
          <w:rFonts w:asciiTheme="majorHAnsi" w:hAnsiTheme="majorHAnsi"/>
        </w:rPr>
        <w:t xml:space="preserve"> Before this the concept note will be circulated another 2 times to the whole RSC for comments and approval.</w:t>
      </w:r>
    </w:p>
    <w:p w:rsidR="00643725" w:rsidRDefault="00643725" w:rsidP="00D82DE5">
      <w:pPr>
        <w:spacing w:after="0"/>
        <w:rPr>
          <w:rFonts w:asciiTheme="majorHAnsi" w:hAnsiTheme="majorHAnsi"/>
        </w:rPr>
      </w:pPr>
    </w:p>
    <w:p w:rsidR="001976E2" w:rsidRPr="00634B0F" w:rsidRDefault="001976E2" w:rsidP="00D82DE5">
      <w:pPr>
        <w:spacing w:after="0"/>
        <w:rPr>
          <w:rFonts w:asciiTheme="majorHAnsi" w:hAnsiTheme="majorHAnsi"/>
          <w:b/>
        </w:rPr>
      </w:pPr>
      <w:r w:rsidRPr="00634B0F">
        <w:rPr>
          <w:rFonts w:asciiTheme="majorHAnsi" w:hAnsiTheme="majorHAnsi"/>
          <w:b/>
        </w:rPr>
        <w:lastRenderedPageBreak/>
        <w:t>Implementation arrangements</w:t>
      </w:r>
    </w:p>
    <w:p w:rsidR="008771FA" w:rsidRPr="00634B0F" w:rsidRDefault="008771FA" w:rsidP="00D82DE5">
      <w:pPr>
        <w:spacing w:after="0"/>
        <w:rPr>
          <w:rFonts w:asciiTheme="majorHAnsi" w:hAnsiTheme="majorHAnsi"/>
        </w:rPr>
      </w:pPr>
    </w:p>
    <w:p w:rsidR="00D45D95" w:rsidRDefault="00184D89" w:rsidP="00D82DE5">
      <w:pPr>
        <w:spacing w:after="0"/>
        <w:rPr>
          <w:rFonts w:asciiTheme="majorHAnsi" w:hAnsiTheme="majorHAnsi"/>
        </w:rPr>
      </w:pPr>
      <w:r>
        <w:rPr>
          <w:rFonts w:asciiTheme="majorHAnsi" w:hAnsiTheme="majorHAnsi"/>
        </w:rPr>
        <w:t xml:space="preserve">The </w:t>
      </w:r>
      <w:r w:rsidR="00F05D96">
        <w:rPr>
          <w:rFonts w:asciiTheme="majorHAnsi" w:hAnsiTheme="majorHAnsi"/>
        </w:rPr>
        <w:t xml:space="preserve">selection of the </w:t>
      </w:r>
      <w:r>
        <w:rPr>
          <w:rFonts w:asciiTheme="majorHAnsi" w:hAnsiTheme="majorHAnsi"/>
        </w:rPr>
        <w:t>implementing partners</w:t>
      </w:r>
      <w:r w:rsidR="00D45D95">
        <w:rPr>
          <w:rFonts w:asciiTheme="majorHAnsi" w:hAnsiTheme="majorHAnsi"/>
        </w:rPr>
        <w:t xml:space="preserve"> (SSRs)</w:t>
      </w:r>
      <w:r>
        <w:rPr>
          <w:rFonts w:asciiTheme="majorHAnsi" w:hAnsiTheme="majorHAnsi"/>
        </w:rPr>
        <w:t xml:space="preserve"> </w:t>
      </w:r>
      <w:r w:rsidR="00175AB2">
        <w:rPr>
          <w:rFonts w:asciiTheme="majorHAnsi" w:hAnsiTheme="majorHAnsi"/>
        </w:rPr>
        <w:t xml:space="preserve">for the country components of the CN </w:t>
      </w:r>
      <w:r>
        <w:rPr>
          <w:rFonts w:asciiTheme="majorHAnsi" w:hAnsiTheme="majorHAnsi"/>
        </w:rPr>
        <w:t>is still undecided.  Th</w:t>
      </w:r>
      <w:r w:rsidR="00F05D96">
        <w:rPr>
          <w:rFonts w:asciiTheme="majorHAnsi" w:hAnsiTheme="majorHAnsi"/>
        </w:rPr>
        <w:t xml:space="preserve">e implementation of the activities listed in the country </w:t>
      </w:r>
      <w:r w:rsidR="00175AB2">
        <w:rPr>
          <w:rFonts w:asciiTheme="majorHAnsi" w:hAnsiTheme="majorHAnsi"/>
        </w:rPr>
        <w:t xml:space="preserve">component </w:t>
      </w:r>
      <w:r>
        <w:rPr>
          <w:rFonts w:asciiTheme="majorHAnsi" w:hAnsiTheme="majorHAnsi"/>
        </w:rPr>
        <w:t xml:space="preserve">will </w:t>
      </w:r>
      <w:r w:rsidR="00D45D95">
        <w:rPr>
          <w:rFonts w:asciiTheme="majorHAnsi" w:hAnsiTheme="majorHAnsi"/>
        </w:rPr>
        <w:t xml:space="preserve">be </w:t>
      </w:r>
      <w:r w:rsidR="00F05D96">
        <w:rPr>
          <w:rFonts w:asciiTheme="majorHAnsi" w:hAnsiTheme="majorHAnsi"/>
        </w:rPr>
        <w:t xml:space="preserve">guided by the country CCMs, who will have to </w:t>
      </w:r>
      <w:r w:rsidR="00175AB2">
        <w:rPr>
          <w:rFonts w:asciiTheme="majorHAnsi" w:hAnsiTheme="majorHAnsi"/>
        </w:rPr>
        <w:t xml:space="preserve">ensure </w:t>
      </w:r>
      <w:r w:rsidR="00F05D96">
        <w:rPr>
          <w:rFonts w:asciiTheme="majorHAnsi" w:hAnsiTheme="majorHAnsi"/>
        </w:rPr>
        <w:t>adequate transparency of the selection process</w:t>
      </w:r>
      <w:r w:rsidR="00175AB2">
        <w:rPr>
          <w:rFonts w:asciiTheme="majorHAnsi" w:hAnsiTheme="majorHAnsi"/>
        </w:rPr>
        <w:t>, as assessed by the RSC</w:t>
      </w:r>
      <w:r w:rsidR="00F05D96">
        <w:rPr>
          <w:rFonts w:asciiTheme="majorHAnsi" w:hAnsiTheme="majorHAnsi"/>
        </w:rPr>
        <w:t>. T</w:t>
      </w:r>
      <w:r w:rsidR="00D45D95">
        <w:rPr>
          <w:rFonts w:asciiTheme="majorHAnsi" w:hAnsiTheme="majorHAnsi"/>
        </w:rPr>
        <w:t>he PR will need to assess the capacity of SSRs.</w:t>
      </w:r>
    </w:p>
    <w:p w:rsidR="00D45D95" w:rsidRDefault="00D45D95" w:rsidP="00D82DE5">
      <w:pPr>
        <w:spacing w:after="0"/>
        <w:rPr>
          <w:rFonts w:asciiTheme="majorHAnsi" w:hAnsiTheme="majorHAnsi"/>
        </w:rPr>
      </w:pPr>
    </w:p>
    <w:p w:rsidR="008771FA" w:rsidRDefault="00D45D95" w:rsidP="00D82DE5">
      <w:pPr>
        <w:spacing w:after="0"/>
        <w:rPr>
          <w:rFonts w:asciiTheme="majorHAnsi" w:hAnsiTheme="majorHAnsi"/>
        </w:rPr>
      </w:pPr>
      <w:r>
        <w:rPr>
          <w:rFonts w:asciiTheme="majorHAnsi" w:hAnsiTheme="majorHAnsi"/>
        </w:rPr>
        <w:t>T</w:t>
      </w:r>
      <w:r w:rsidR="00184D89">
        <w:rPr>
          <w:rFonts w:asciiTheme="majorHAnsi" w:hAnsiTheme="majorHAnsi"/>
        </w:rPr>
        <w:t xml:space="preserve">he </w:t>
      </w:r>
      <w:r w:rsidR="00175AB2">
        <w:rPr>
          <w:rFonts w:asciiTheme="majorHAnsi" w:hAnsiTheme="majorHAnsi"/>
        </w:rPr>
        <w:t xml:space="preserve">process and selection of </w:t>
      </w:r>
      <w:r w:rsidR="00184D89">
        <w:rPr>
          <w:rFonts w:asciiTheme="majorHAnsi" w:hAnsiTheme="majorHAnsi"/>
        </w:rPr>
        <w:t>implement</w:t>
      </w:r>
      <w:r w:rsidR="00175AB2">
        <w:rPr>
          <w:rFonts w:asciiTheme="majorHAnsi" w:hAnsiTheme="majorHAnsi"/>
        </w:rPr>
        <w:t>ing partners for</w:t>
      </w:r>
      <w:r w:rsidR="00184D89">
        <w:rPr>
          <w:rFonts w:asciiTheme="majorHAnsi" w:hAnsiTheme="majorHAnsi"/>
        </w:rPr>
        <w:t xml:space="preserve"> the regional component </w:t>
      </w:r>
      <w:r w:rsidR="00175AB2">
        <w:rPr>
          <w:rFonts w:asciiTheme="majorHAnsi" w:hAnsiTheme="majorHAnsi"/>
        </w:rPr>
        <w:t xml:space="preserve">has not been defined yet, and will also depend on the concrete activities which will be selected for the regional component in the final version of the CN. </w:t>
      </w:r>
    </w:p>
    <w:p w:rsidR="00D45D95" w:rsidRDefault="00D45D95" w:rsidP="00D82DE5">
      <w:pPr>
        <w:spacing w:after="0"/>
        <w:rPr>
          <w:rFonts w:asciiTheme="majorHAnsi" w:hAnsiTheme="majorHAnsi"/>
        </w:rPr>
      </w:pPr>
    </w:p>
    <w:p w:rsidR="00D45D95" w:rsidRPr="00634B0F" w:rsidRDefault="00D45D95" w:rsidP="00D82DE5">
      <w:pPr>
        <w:spacing w:after="0"/>
        <w:rPr>
          <w:rFonts w:asciiTheme="majorHAnsi" w:hAnsiTheme="majorHAnsi"/>
        </w:rPr>
      </w:pPr>
      <w:r>
        <w:rPr>
          <w:rFonts w:asciiTheme="majorHAnsi" w:hAnsiTheme="majorHAnsi"/>
        </w:rPr>
        <w:t xml:space="preserve">UNOPS stated that they </w:t>
      </w:r>
      <w:r w:rsidR="00B52B55">
        <w:rPr>
          <w:rFonts w:asciiTheme="majorHAnsi" w:hAnsiTheme="majorHAnsi"/>
        </w:rPr>
        <w:t>would</w:t>
      </w:r>
      <w:r>
        <w:rPr>
          <w:rFonts w:asciiTheme="majorHAnsi" w:hAnsiTheme="majorHAnsi"/>
        </w:rPr>
        <w:t xml:space="preserve"> soon start visiting the countries to discuss implementation.</w:t>
      </w:r>
    </w:p>
    <w:p w:rsidR="008771FA" w:rsidRPr="00634B0F" w:rsidRDefault="008771FA" w:rsidP="00D82DE5">
      <w:pPr>
        <w:spacing w:after="0"/>
        <w:rPr>
          <w:rFonts w:asciiTheme="majorHAnsi" w:hAnsiTheme="majorHAnsi"/>
        </w:rPr>
      </w:pPr>
    </w:p>
    <w:p w:rsidR="008771FA" w:rsidRPr="00634B0F" w:rsidRDefault="008771FA" w:rsidP="00D82DE5">
      <w:pPr>
        <w:spacing w:after="0"/>
        <w:rPr>
          <w:rFonts w:asciiTheme="majorHAnsi" w:hAnsiTheme="majorHAnsi"/>
        </w:rPr>
      </w:pPr>
    </w:p>
    <w:p w:rsidR="001976E2" w:rsidRPr="00634B0F" w:rsidRDefault="001976E2" w:rsidP="00D82DE5">
      <w:pPr>
        <w:spacing w:after="0"/>
        <w:rPr>
          <w:rFonts w:asciiTheme="majorHAnsi" w:hAnsiTheme="majorHAnsi"/>
          <w:b/>
        </w:rPr>
      </w:pPr>
      <w:r w:rsidRPr="00634B0F">
        <w:rPr>
          <w:rFonts w:asciiTheme="majorHAnsi" w:hAnsiTheme="majorHAnsi"/>
          <w:b/>
        </w:rPr>
        <w:t>Any Other Business &amp; Next steps</w:t>
      </w:r>
    </w:p>
    <w:p w:rsidR="001976E2" w:rsidRPr="00634B0F" w:rsidRDefault="001976E2" w:rsidP="00D82DE5">
      <w:pPr>
        <w:spacing w:after="0"/>
        <w:rPr>
          <w:rFonts w:asciiTheme="majorHAnsi" w:hAnsiTheme="majorHAnsi"/>
        </w:rPr>
      </w:pPr>
    </w:p>
    <w:p w:rsidR="001976E2" w:rsidRPr="00634B0F" w:rsidRDefault="008302EB" w:rsidP="00D82DE5">
      <w:pPr>
        <w:spacing w:after="0"/>
        <w:rPr>
          <w:rFonts w:asciiTheme="majorHAnsi" w:hAnsiTheme="majorHAnsi"/>
        </w:rPr>
      </w:pPr>
      <w:r>
        <w:rPr>
          <w:rFonts w:asciiTheme="majorHAnsi" w:hAnsiTheme="majorHAnsi"/>
        </w:rPr>
        <w:t xml:space="preserve">The </w:t>
      </w:r>
      <w:r w:rsidRPr="008302EB">
        <w:rPr>
          <w:rFonts w:asciiTheme="majorHAnsi" w:hAnsiTheme="majorHAnsi"/>
          <w:b/>
          <w:u w:val="single"/>
        </w:rPr>
        <w:t>next meeting</w:t>
      </w:r>
      <w:r>
        <w:rPr>
          <w:rFonts w:asciiTheme="majorHAnsi" w:hAnsiTheme="majorHAnsi"/>
        </w:rPr>
        <w:t xml:space="preserve"> of the RSC should be held in January, and thereafter every six months. </w:t>
      </w:r>
    </w:p>
    <w:sectPr w:rsidR="001976E2" w:rsidRPr="00634B0F" w:rsidSect="00D66C62">
      <w:headerReference w:type="even" r:id="rId8"/>
      <w:headerReference w:type="default" r:id="rId9"/>
      <w:footerReference w:type="default" r:id="rId10"/>
      <w:pgSz w:w="11900" w:h="16840"/>
      <w:pgMar w:top="1440" w:right="141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56" w:rsidRDefault="00730256" w:rsidP="00C44FFA">
      <w:pPr>
        <w:spacing w:after="0"/>
      </w:pPr>
      <w:r>
        <w:separator/>
      </w:r>
    </w:p>
  </w:endnote>
  <w:endnote w:type="continuationSeparator" w:id="0">
    <w:p w:rsidR="00730256" w:rsidRDefault="00730256" w:rsidP="00C44F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FA" w:rsidRPr="00C44FFA" w:rsidRDefault="00C44FFA" w:rsidP="00C44FFA">
    <w:pPr>
      <w:pStyle w:val="Footer"/>
      <w:pBdr>
        <w:top w:val="single" w:sz="4" w:space="1" w:color="auto"/>
      </w:pBdr>
      <w:rPr>
        <w:rFonts w:asciiTheme="majorHAnsi" w:hAnsiTheme="majorHAnsi"/>
      </w:rPr>
    </w:pPr>
    <w:r w:rsidRPr="00C44FFA">
      <w:rPr>
        <w:rFonts w:asciiTheme="majorHAnsi" w:hAnsiTheme="majorHAnsi"/>
      </w:rPr>
      <w:t>RSC-RAI</w:t>
    </w:r>
    <w:r w:rsidRPr="00C44FFA">
      <w:rPr>
        <w:rFonts w:asciiTheme="majorHAnsi" w:hAnsiTheme="majorHAnsi"/>
      </w:rPr>
      <w:tab/>
    </w:r>
    <w:r>
      <w:rPr>
        <w:rFonts w:asciiTheme="majorHAnsi" w:hAnsiTheme="majorHAnsi"/>
      </w:rPr>
      <w:tab/>
    </w:r>
    <w:r w:rsidRPr="00C44FFA">
      <w:rPr>
        <w:rFonts w:asciiTheme="majorHAnsi" w:hAnsiTheme="majorHAnsi"/>
      </w:rPr>
      <w:t>Minutes, 9</w:t>
    </w:r>
    <w:r w:rsidRPr="00C44FFA">
      <w:rPr>
        <w:rFonts w:asciiTheme="majorHAnsi" w:hAnsiTheme="majorHAnsi"/>
        <w:vertAlign w:val="superscript"/>
      </w:rPr>
      <w:t>th</w:t>
    </w:r>
    <w:r w:rsidRPr="00C44FFA">
      <w:rPr>
        <w:rFonts w:asciiTheme="majorHAnsi" w:hAnsiTheme="majorHAnsi"/>
      </w:rPr>
      <w:t xml:space="preserve"> August 2013, Bangkok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56" w:rsidRDefault="00730256" w:rsidP="00C44FFA">
      <w:pPr>
        <w:spacing w:after="0"/>
      </w:pPr>
      <w:r>
        <w:separator/>
      </w:r>
    </w:p>
  </w:footnote>
  <w:footnote w:type="continuationSeparator" w:id="0">
    <w:p w:rsidR="00730256" w:rsidRDefault="00730256" w:rsidP="00C44F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62" w:rsidRDefault="00D66C62" w:rsidP="002A7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C62" w:rsidRDefault="00D66C62" w:rsidP="00D66C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62" w:rsidRDefault="00D66C62" w:rsidP="002A7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FDB">
      <w:rPr>
        <w:rStyle w:val="PageNumber"/>
        <w:noProof/>
      </w:rPr>
      <w:t>8</w:t>
    </w:r>
    <w:r>
      <w:rPr>
        <w:rStyle w:val="PageNumber"/>
      </w:rPr>
      <w:fldChar w:fldCharType="end"/>
    </w:r>
  </w:p>
  <w:p w:rsidR="00D66C62" w:rsidRDefault="00D66C62" w:rsidP="00D66C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99"/>
    <w:multiLevelType w:val="hybridMultilevel"/>
    <w:tmpl w:val="6414E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7BD"/>
    <w:multiLevelType w:val="hybridMultilevel"/>
    <w:tmpl w:val="03BEE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2599A"/>
    <w:multiLevelType w:val="hybridMultilevel"/>
    <w:tmpl w:val="5E28B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51AA7"/>
    <w:multiLevelType w:val="hybridMultilevel"/>
    <w:tmpl w:val="4BF69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33C67"/>
    <w:multiLevelType w:val="hybridMultilevel"/>
    <w:tmpl w:val="09C6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3775C"/>
    <w:multiLevelType w:val="hybridMultilevel"/>
    <w:tmpl w:val="9E84A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431"/>
    <w:multiLevelType w:val="hybridMultilevel"/>
    <w:tmpl w:val="EF4E1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87CF0"/>
    <w:multiLevelType w:val="hybridMultilevel"/>
    <w:tmpl w:val="D3E49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85129"/>
    <w:multiLevelType w:val="hybridMultilevel"/>
    <w:tmpl w:val="9F203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66ABE"/>
    <w:multiLevelType w:val="hybridMultilevel"/>
    <w:tmpl w:val="EF3ED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2"/>
    <w:rsid w:val="000158FF"/>
    <w:rsid w:val="0003255E"/>
    <w:rsid w:val="00034963"/>
    <w:rsid w:val="000359A1"/>
    <w:rsid w:val="00074AAF"/>
    <w:rsid w:val="00075260"/>
    <w:rsid w:val="000A06D6"/>
    <w:rsid w:val="001275F6"/>
    <w:rsid w:val="00161E52"/>
    <w:rsid w:val="00166DC2"/>
    <w:rsid w:val="00175AB2"/>
    <w:rsid w:val="00184D89"/>
    <w:rsid w:val="00193771"/>
    <w:rsid w:val="001976E2"/>
    <w:rsid w:val="001C1891"/>
    <w:rsid w:val="001C40DA"/>
    <w:rsid w:val="001C4BD7"/>
    <w:rsid w:val="001C6CA9"/>
    <w:rsid w:val="001D5B7E"/>
    <w:rsid w:val="00214661"/>
    <w:rsid w:val="00260296"/>
    <w:rsid w:val="002846DB"/>
    <w:rsid w:val="00287411"/>
    <w:rsid w:val="002D06A0"/>
    <w:rsid w:val="002D320D"/>
    <w:rsid w:val="002E19BE"/>
    <w:rsid w:val="00313B90"/>
    <w:rsid w:val="00326E86"/>
    <w:rsid w:val="00375842"/>
    <w:rsid w:val="003C1AA6"/>
    <w:rsid w:val="003E202F"/>
    <w:rsid w:val="003F128E"/>
    <w:rsid w:val="003F4799"/>
    <w:rsid w:val="003F6B6C"/>
    <w:rsid w:val="00403FDB"/>
    <w:rsid w:val="00405245"/>
    <w:rsid w:val="00435517"/>
    <w:rsid w:val="0045377E"/>
    <w:rsid w:val="004549AA"/>
    <w:rsid w:val="00475E10"/>
    <w:rsid w:val="00477F71"/>
    <w:rsid w:val="004E1343"/>
    <w:rsid w:val="004E59FD"/>
    <w:rsid w:val="004F31D5"/>
    <w:rsid w:val="005132CD"/>
    <w:rsid w:val="005301D0"/>
    <w:rsid w:val="00536AD6"/>
    <w:rsid w:val="005412DE"/>
    <w:rsid w:val="005600D1"/>
    <w:rsid w:val="005604B3"/>
    <w:rsid w:val="00564909"/>
    <w:rsid w:val="00585026"/>
    <w:rsid w:val="0059491F"/>
    <w:rsid w:val="005C1011"/>
    <w:rsid w:val="005E2B6C"/>
    <w:rsid w:val="005E637B"/>
    <w:rsid w:val="005E7603"/>
    <w:rsid w:val="006045D9"/>
    <w:rsid w:val="00607506"/>
    <w:rsid w:val="00622767"/>
    <w:rsid w:val="0063086E"/>
    <w:rsid w:val="00634B0F"/>
    <w:rsid w:val="00637D32"/>
    <w:rsid w:val="00643725"/>
    <w:rsid w:val="00643BB2"/>
    <w:rsid w:val="00647D8C"/>
    <w:rsid w:val="00650BA9"/>
    <w:rsid w:val="0065480C"/>
    <w:rsid w:val="00666306"/>
    <w:rsid w:val="00677A13"/>
    <w:rsid w:val="00690486"/>
    <w:rsid w:val="006A0D67"/>
    <w:rsid w:val="006C456B"/>
    <w:rsid w:val="006D0027"/>
    <w:rsid w:val="006D3861"/>
    <w:rsid w:val="006E4125"/>
    <w:rsid w:val="00714EB4"/>
    <w:rsid w:val="007274E2"/>
    <w:rsid w:val="00730256"/>
    <w:rsid w:val="007A1F56"/>
    <w:rsid w:val="007B4E65"/>
    <w:rsid w:val="007D2AE0"/>
    <w:rsid w:val="007E49BC"/>
    <w:rsid w:val="008128E5"/>
    <w:rsid w:val="008148F3"/>
    <w:rsid w:val="00815346"/>
    <w:rsid w:val="008302EB"/>
    <w:rsid w:val="008639F7"/>
    <w:rsid w:val="008703F6"/>
    <w:rsid w:val="00870994"/>
    <w:rsid w:val="008771FA"/>
    <w:rsid w:val="00886115"/>
    <w:rsid w:val="008A5A05"/>
    <w:rsid w:val="008E4E12"/>
    <w:rsid w:val="008F4499"/>
    <w:rsid w:val="008F690E"/>
    <w:rsid w:val="00902A1C"/>
    <w:rsid w:val="00906476"/>
    <w:rsid w:val="00922511"/>
    <w:rsid w:val="0093630E"/>
    <w:rsid w:val="00937E72"/>
    <w:rsid w:val="0094676E"/>
    <w:rsid w:val="0099179B"/>
    <w:rsid w:val="009B7453"/>
    <w:rsid w:val="009C438E"/>
    <w:rsid w:val="00A10296"/>
    <w:rsid w:val="00A42C3A"/>
    <w:rsid w:val="00A67809"/>
    <w:rsid w:val="00AC0851"/>
    <w:rsid w:val="00AE15ED"/>
    <w:rsid w:val="00AF27AD"/>
    <w:rsid w:val="00B1156D"/>
    <w:rsid w:val="00B12EDD"/>
    <w:rsid w:val="00B147D4"/>
    <w:rsid w:val="00B367EC"/>
    <w:rsid w:val="00B52B55"/>
    <w:rsid w:val="00B544AE"/>
    <w:rsid w:val="00B54A53"/>
    <w:rsid w:val="00BA21BD"/>
    <w:rsid w:val="00BA5C98"/>
    <w:rsid w:val="00BF73ED"/>
    <w:rsid w:val="00C263EB"/>
    <w:rsid w:val="00C314EC"/>
    <w:rsid w:val="00C41D9D"/>
    <w:rsid w:val="00C44FFA"/>
    <w:rsid w:val="00C51055"/>
    <w:rsid w:val="00C762FE"/>
    <w:rsid w:val="00C76A4D"/>
    <w:rsid w:val="00C77F98"/>
    <w:rsid w:val="00C86824"/>
    <w:rsid w:val="00C9479C"/>
    <w:rsid w:val="00D06815"/>
    <w:rsid w:val="00D100BA"/>
    <w:rsid w:val="00D23DE7"/>
    <w:rsid w:val="00D307D4"/>
    <w:rsid w:val="00D45D95"/>
    <w:rsid w:val="00D66C62"/>
    <w:rsid w:val="00D720F5"/>
    <w:rsid w:val="00D82DE5"/>
    <w:rsid w:val="00D90654"/>
    <w:rsid w:val="00D94F02"/>
    <w:rsid w:val="00DA4401"/>
    <w:rsid w:val="00DF3B9E"/>
    <w:rsid w:val="00E10EE7"/>
    <w:rsid w:val="00E14259"/>
    <w:rsid w:val="00E20266"/>
    <w:rsid w:val="00E26D15"/>
    <w:rsid w:val="00E34D3B"/>
    <w:rsid w:val="00E35AF0"/>
    <w:rsid w:val="00E46880"/>
    <w:rsid w:val="00E54868"/>
    <w:rsid w:val="00E61504"/>
    <w:rsid w:val="00E91C83"/>
    <w:rsid w:val="00E943D7"/>
    <w:rsid w:val="00EE0C34"/>
    <w:rsid w:val="00F03815"/>
    <w:rsid w:val="00F05D96"/>
    <w:rsid w:val="00F12FA5"/>
    <w:rsid w:val="00F21129"/>
    <w:rsid w:val="00F21519"/>
    <w:rsid w:val="00F372D0"/>
    <w:rsid w:val="00F37D8A"/>
    <w:rsid w:val="00F733E3"/>
    <w:rsid w:val="00F73C43"/>
    <w:rsid w:val="00F821AC"/>
    <w:rsid w:val="00F8653F"/>
    <w:rsid w:val="00FC1306"/>
    <w:rsid w:val="00FC47D1"/>
    <w:rsid w:val="00FE01FB"/>
    <w:rsid w:val="00FF1F2E"/>
    <w:rsid w:val="00FF33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4D"/>
    <w:pPr>
      <w:ind w:left="720"/>
      <w:contextualSpacing/>
    </w:pPr>
  </w:style>
  <w:style w:type="paragraph" w:styleId="Header">
    <w:name w:val="header"/>
    <w:basedOn w:val="Normal"/>
    <w:link w:val="HeaderChar"/>
    <w:uiPriority w:val="99"/>
    <w:unhideWhenUsed/>
    <w:rsid w:val="00C44FFA"/>
    <w:pPr>
      <w:tabs>
        <w:tab w:val="center" w:pos="4320"/>
        <w:tab w:val="right" w:pos="8640"/>
      </w:tabs>
      <w:spacing w:after="0"/>
    </w:pPr>
  </w:style>
  <w:style w:type="character" w:customStyle="1" w:styleId="HeaderChar">
    <w:name w:val="Header Char"/>
    <w:basedOn w:val="DefaultParagraphFont"/>
    <w:link w:val="Header"/>
    <w:uiPriority w:val="99"/>
    <w:rsid w:val="00C44FFA"/>
    <w:rPr>
      <w:lang w:val="en-GB"/>
    </w:rPr>
  </w:style>
  <w:style w:type="paragraph" w:styleId="Footer">
    <w:name w:val="footer"/>
    <w:basedOn w:val="Normal"/>
    <w:link w:val="FooterChar"/>
    <w:uiPriority w:val="99"/>
    <w:unhideWhenUsed/>
    <w:rsid w:val="00C44FFA"/>
    <w:pPr>
      <w:tabs>
        <w:tab w:val="center" w:pos="4320"/>
        <w:tab w:val="right" w:pos="8640"/>
      </w:tabs>
      <w:spacing w:after="0"/>
    </w:pPr>
  </w:style>
  <w:style w:type="character" w:customStyle="1" w:styleId="FooterChar">
    <w:name w:val="Footer Char"/>
    <w:basedOn w:val="DefaultParagraphFont"/>
    <w:link w:val="Footer"/>
    <w:uiPriority w:val="99"/>
    <w:rsid w:val="00C44FFA"/>
    <w:rPr>
      <w:lang w:val="en-GB"/>
    </w:rPr>
  </w:style>
  <w:style w:type="character" w:styleId="PageNumber">
    <w:name w:val="page number"/>
    <w:basedOn w:val="DefaultParagraphFont"/>
    <w:uiPriority w:val="99"/>
    <w:semiHidden/>
    <w:unhideWhenUsed/>
    <w:rsid w:val="00C4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4D"/>
    <w:pPr>
      <w:ind w:left="720"/>
      <w:contextualSpacing/>
    </w:pPr>
  </w:style>
  <w:style w:type="paragraph" w:styleId="Header">
    <w:name w:val="header"/>
    <w:basedOn w:val="Normal"/>
    <w:link w:val="HeaderChar"/>
    <w:uiPriority w:val="99"/>
    <w:unhideWhenUsed/>
    <w:rsid w:val="00C44FFA"/>
    <w:pPr>
      <w:tabs>
        <w:tab w:val="center" w:pos="4320"/>
        <w:tab w:val="right" w:pos="8640"/>
      </w:tabs>
      <w:spacing w:after="0"/>
    </w:pPr>
  </w:style>
  <w:style w:type="character" w:customStyle="1" w:styleId="HeaderChar">
    <w:name w:val="Header Char"/>
    <w:basedOn w:val="DefaultParagraphFont"/>
    <w:link w:val="Header"/>
    <w:uiPriority w:val="99"/>
    <w:rsid w:val="00C44FFA"/>
    <w:rPr>
      <w:lang w:val="en-GB"/>
    </w:rPr>
  </w:style>
  <w:style w:type="paragraph" w:styleId="Footer">
    <w:name w:val="footer"/>
    <w:basedOn w:val="Normal"/>
    <w:link w:val="FooterChar"/>
    <w:uiPriority w:val="99"/>
    <w:unhideWhenUsed/>
    <w:rsid w:val="00C44FFA"/>
    <w:pPr>
      <w:tabs>
        <w:tab w:val="center" w:pos="4320"/>
        <w:tab w:val="right" w:pos="8640"/>
      </w:tabs>
      <w:spacing w:after="0"/>
    </w:pPr>
  </w:style>
  <w:style w:type="character" w:customStyle="1" w:styleId="FooterChar">
    <w:name w:val="Footer Char"/>
    <w:basedOn w:val="DefaultParagraphFont"/>
    <w:link w:val="Footer"/>
    <w:uiPriority w:val="99"/>
    <w:rsid w:val="00C44FFA"/>
    <w:rPr>
      <w:lang w:val="en-GB"/>
    </w:rPr>
  </w:style>
  <w:style w:type="character" w:styleId="PageNumber">
    <w:name w:val="page number"/>
    <w:basedOn w:val="DefaultParagraphFont"/>
    <w:uiPriority w:val="99"/>
    <w:semiHidden/>
    <w:unhideWhenUsed/>
    <w:rsid w:val="00C4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18238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Macintosh</dc:creator>
  <cp:lastModifiedBy>Su Mon KYAW</cp:lastModifiedBy>
  <cp:revision>2</cp:revision>
  <dcterms:created xsi:type="dcterms:W3CDTF">2014-06-04T05:33:00Z</dcterms:created>
  <dcterms:modified xsi:type="dcterms:W3CDTF">2014-06-04T05:33:00Z</dcterms:modified>
</cp:coreProperties>
</file>